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D3" w:rsidRDefault="00C76560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УТВЕРЖДЕН</w:t>
      </w:r>
      <w:proofErr w:type="gramEnd"/>
      <w:r>
        <w:rPr>
          <w:rFonts w:ascii="Times New Roman" w:hAnsi="Times New Roman"/>
          <w:sz w:val="24"/>
        </w:rPr>
        <w:t xml:space="preserve"> Общим собранием СНТ «Лесное»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от «_ _ _ » __________________ 202__ г. </w:t>
      </w:r>
    </w:p>
    <w:p w:rsidR="00F930D3" w:rsidRDefault="00F930D3">
      <w:pPr>
        <w:rPr>
          <w:rFonts w:ascii="Times New Roman" w:hAnsi="Times New Roman"/>
          <w:sz w:val="24"/>
        </w:rPr>
      </w:pPr>
    </w:p>
    <w:p w:rsidR="00F930D3" w:rsidRDefault="00F930D3">
      <w:pPr>
        <w:rPr>
          <w:rFonts w:ascii="Times New Roman" w:hAnsi="Times New Roman"/>
          <w:sz w:val="24"/>
        </w:rPr>
      </w:pPr>
    </w:p>
    <w:p w:rsidR="00F930D3" w:rsidRDefault="00F930D3">
      <w:pPr>
        <w:rPr>
          <w:rFonts w:ascii="Times New Roman" w:hAnsi="Times New Roman"/>
          <w:sz w:val="24"/>
        </w:rPr>
      </w:pPr>
    </w:p>
    <w:p w:rsidR="00F930D3" w:rsidRDefault="00C76560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Р А В И Л А </w:t>
      </w:r>
    </w:p>
    <w:p w:rsidR="00F930D3" w:rsidRDefault="00C7656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Землепользования и проведения земляных работ на территории садового некоммерческого товарищества «Лесное» </w:t>
      </w:r>
    </w:p>
    <w:p w:rsidR="00F930D3" w:rsidRDefault="00C7656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(СНТ "Лесное")</w:t>
      </w:r>
    </w:p>
    <w:p w:rsidR="00F930D3" w:rsidRDefault="00F930D3">
      <w:pPr>
        <w:jc w:val="center"/>
        <w:rPr>
          <w:rFonts w:ascii="Times New Roman" w:hAnsi="Times New Roman"/>
          <w:sz w:val="24"/>
        </w:rPr>
      </w:pPr>
    </w:p>
    <w:p w:rsidR="00F930D3" w:rsidRDefault="00C765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ОБЩИЕ ПОЛОЖЕНИЯ </w:t>
      </w:r>
    </w:p>
    <w:p w:rsidR="00F930D3" w:rsidRDefault="00C76560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1.1 Настоящие правила землепользования и застройки территории Товарищества (далее</w:t>
      </w:r>
      <w:proofErr w:type="gramEnd"/>
      <w:r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 xml:space="preserve">«Правила») определяют порядок застройки, благоустройства и использования объектов инфраструктуры поселка, а также правила поведения лиц, находящихся на его территории. </w:t>
      </w:r>
      <w:proofErr w:type="gramEnd"/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z w:val="24"/>
        </w:rPr>
        <w:t xml:space="preserve"> финансовые взаимоотношения участников застройки поселка (финансирование строительства инфраструктуры и пр.) регулируются иными нормативными актами, договорами, соглашениями и документами.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о вопросам, не отраженным в настоящих Правилах, следует руков</w:t>
      </w:r>
      <w:r>
        <w:rPr>
          <w:rFonts w:ascii="Times New Roman" w:hAnsi="Times New Roman"/>
          <w:sz w:val="24"/>
        </w:rPr>
        <w:t xml:space="preserve">одствоваться действующим законодательством и другими нормативными документами садового некоммерческого товарищества «Лесное» (далее – «Товарищество»).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 Действие настоящих Правил направлено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: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обеспечение эффективной и долговременной эксплуатации об</w:t>
      </w:r>
      <w:r>
        <w:rPr>
          <w:rFonts w:ascii="Times New Roman" w:hAnsi="Times New Roman"/>
          <w:sz w:val="24"/>
        </w:rPr>
        <w:t xml:space="preserve">ъектов общего пользования поселка;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сохранение и улучшение имиджа поселка;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повышения качества жизни жителей поселка;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повышения уровня безопасности и комфорта на территории поселка. </w:t>
      </w:r>
    </w:p>
    <w:p w:rsidR="00F930D3" w:rsidRDefault="00C76560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1.4 Настоящие Правила являются обязательными для исполнения Владел</w:t>
      </w:r>
      <w:r>
        <w:rPr>
          <w:rFonts w:ascii="Times New Roman" w:hAnsi="Times New Roman"/>
          <w:sz w:val="24"/>
        </w:rPr>
        <w:t>ьцами, лицами, постоянно пребывающими с ними на территории Товарищества, их гостями, арендаторами владений на территории Товарищества, органами управления Товарищества, и всеми государственными, муниципальными и иными коммерческими и некоммерческими органи</w:t>
      </w:r>
      <w:r>
        <w:rPr>
          <w:rFonts w:ascii="Times New Roman" w:hAnsi="Times New Roman"/>
          <w:sz w:val="24"/>
        </w:rPr>
        <w:t xml:space="preserve">зациями, совершающих в силу возложенных на них полномочий любые действия на землях общего пользования и с имуществом общего пользования. </w:t>
      </w:r>
      <w:proofErr w:type="gramEnd"/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 Владелец домовладения обязан довести настоящие Правила до всех лиц, постоянно пребывающих с ним на территории Това</w:t>
      </w:r>
      <w:r>
        <w:rPr>
          <w:rFonts w:ascii="Times New Roman" w:hAnsi="Times New Roman"/>
          <w:sz w:val="24"/>
        </w:rPr>
        <w:t xml:space="preserve">рищества, гостей, приглашенных владельцем, арендаторов владений на территории Товарищества, с которыми владелец заключил договор аренды владения или иной договор об использовании владения.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 Владелец несет субсидиарную ответственность за нарушения, допу</w:t>
      </w:r>
      <w:r>
        <w:rPr>
          <w:rFonts w:ascii="Times New Roman" w:hAnsi="Times New Roman"/>
          <w:sz w:val="24"/>
        </w:rPr>
        <w:t xml:space="preserve">щенные лицами, постоянно пребывающими с ним на территории Товарищества, гостями, приглашенными владельцем, арендаторами владений на территории Товарищества, с которыми владелец заключил договор аренды владения или иной договор об использовании владения. </w:t>
      </w:r>
    </w:p>
    <w:p w:rsidR="00F930D3" w:rsidRDefault="00C765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ЗАСТРОЙКА И БЛАГОУСТРОЙСТВО ЗЕМЕЛЬНЫХ УЧАСТКОВ ОБЩЕГО ПОЛЬЗОВАНИЯ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proofErr w:type="gramStart"/>
      <w:r>
        <w:rPr>
          <w:rFonts w:ascii="Times New Roman" w:hAnsi="Times New Roman"/>
          <w:sz w:val="24"/>
        </w:rPr>
        <w:t xml:space="preserve"> К</w:t>
      </w:r>
      <w:proofErr w:type="gramEnd"/>
      <w:r>
        <w:rPr>
          <w:rFonts w:ascii="Times New Roman" w:hAnsi="Times New Roman"/>
          <w:sz w:val="24"/>
        </w:rPr>
        <w:t xml:space="preserve"> объектам общего пользования относятся находящиеся на территории Товарищества: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дороги и проезды;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разворотные площадки;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газоны на землях общего пользования;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контейнерные пл</w:t>
      </w:r>
      <w:r>
        <w:rPr>
          <w:rFonts w:ascii="Times New Roman" w:hAnsi="Times New Roman"/>
          <w:sz w:val="24"/>
        </w:rPr>
        <w:t xml:space="preserve">ощадки для сбора мусора;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неуказанные выше объекты инженерной инфраструктуры, в т.ч. сети электроснабжения, газоснабжения, дренажа.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 Объекты общего пользования представляют собой единый имущественный комплекс, не подлежащий разделу и юридическому закреплению любой его части между владельцами, </w:t>
      </w:r>
      <w:r>
        <w:rPr>
          <w:rFonts w:ascii="Times New Roman" w:hAnsi="Times New Roman"/>
          <w:sz w:val="24"/>
        </w:rPr>
        <w:lastRenderedPageBreak/>
        <w:t>принадлежат на праве общей долевой собственности всем собственникам земельных участков, рас</w:t>
      </w:r>
      <w:r>
        <w:rPr>
          <w:rFonts w:ascii="Times New Roman" w:hAnsi="Times New Roman"/>
          <w:sz w:val="24"/>
        </w:rPr>
        <w:t>положенных в границах Товарищества.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 Объекты общего пользования подразделяются на объекты общего и специального режима использования.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 Застройка и благоустройство земельных участков, предназначенных для размещения объектов общего пользования, осущест</w:t>
      </w:r>
      <w:r>
        <w:rPr>
          <w:rFonts w:ascii="Times New Roman" w:hAnsi="Times New Roman"/>
          <w:sz w:val="24"/>
        </w:rPr>
        <w:t>вляется в соответствии с решениями общего собрания членов Товарищества.</w:t>
      </w:r>
    </w:p>
    <w:p w:rsidR="00F930D3" w:rsidRDefault="00C7656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ПОДКЛЮЧЕНИЕ К ИНЖЕНЕРНЫМ СЕТЯМ ТОВАРИЩЕСТВА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</w:t>
      </w:r>
      <w:proofErr w:type="gramStart"/>
      <w:r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 xml:space="preserve"> Товарищества предусмотрены следующие инженерные сети расположенные на ЗОП: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 подземная линия электроснабжения, соединяющая воздуш</w:t>
      </w:r>
      <w:r>
        <w:rPr>
          <w:rFonts w:ascii="Times New Roman" w:hAnsi="Times New Roman"/>
          <w:sz w:val="24"/>
        </w:rPr>
        <w:t>ную линию с индивидуальными земельными участками;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подземная линия газоснабжения;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 открытая и подземная дренажная система;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 Подключение жилого дома и прочих строений на индивидуальном земельном участке к инженерным сетям поселка осуществляется в соо</w:t>
      </w:r>
      <w:r>
        <w:rPr>
          <w:rFonts w:ascii="Times New Roman" w:hAnsi="Times New Roman"/>
          <w:sz w:val="24"/>
        </w:rPr>
        <w:t xml:space="preserve">тветствии с техническими нормативами и условиями. Все работы по подключению к инженерным сетям осуществляются за счет владельца и только квалифицированным персоналом. Любые последствия аварии, вызванные неквалифицированным подключением к сетям </w:t>
      </w:r>
      <w:proofErr w:type="spellStart"/>
      <w:r>
        <w:rPr>
          <w:rFonts w:ascii="Times New Roman" w:hAnsi="Times New Roman"/>
          <w:sz w:val="24"/>
        </w:rPr>
        <w:t>энерго</w:t>
      </w:r>
      <w:proofErr w:type="spellEnd"/>
      <w:r>
        <w:rPr>
          <w:rFonts w:ascii="Times New Roman" w:hAnsi="Times New Roman"/>
          <w:sz w:val="24"/>
        </w:rPr>
        <w:t xml:space="preserve">– </w:t>
      </w:r>
      <w:proofErr w:type="gramStart"/>
      <w:r>
        <w:rPr>
          <w:rFonts w:ascii="Times New Roman" w:hAnsi="Times New Roman"/>
          <w:sz w:val="24"/>
        </w:rPr>
        <w:t xml:space="preserve">и </w:t>
      </w:r>
      <w:proofErr w:type="spellStart"/>
      <w:proofErr w:type="gramEnd"/>
      <w:r>
        <w:rPr>
          <w:rFonts w:ascii="Times New Roman" w:hAnsi="Times New Roman"/>
          <w:sz w:val="24"/>
        </w:rPr>
        <w:t>га</w:t>
      </w:r>
      <w:r>
        <w:rPr>
          <w:rFonts w:ascii="Times New Roman" w:hAnsi="Times New Roman"/>
          <w:sz w:val="24"/>
        </w:rPr>
        <w:t>зообеспечения</w:t>
      </w:r>
      <w:proofErr w:type="spellEnd"/>
      <w:r>
        <w:rPr>
          <w:rFonts w:ascii="Times New Roman" w:hAnsi="Times New Roman"/>
          <w:sz w:val="24"/>
        </w:rPr>
        <w:t xml:space="preserve">, компенсируются за счет владельца допустившего нарушение.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</w:t>
      </w:r>
      <w:proofErr w:type="gramStart"/>
      <w:r>
        <w:rPr>
          <w:rFonts w:ascii="Times New Roman" w:hAnsi="Times New Roman"/>
          <w:sz w:val="24"/>
        </w:rPr>
        <w:t xml:space="preserve"> Б</w:t>
      </w:r>
      <w:proofErr w:type="gramEnd"/>
      <w:r>
        <w:rPr>
          <w:rFonts w:ascii="Times New Roman" w:hAnsi="Times New Roman"/>
          <w:sz w:val="24"/>
        </w:rPr>
        <w:t xml:space="preserve">ез согласования ЗАПРЕЩАЕТСЯ проведение земляных работ на землях общего пользования Товарищества. 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предотвращения порчи/уничтожения инженерных сетей Товарищества, владелец обя</w:t>
      </w:r>
      <w:r>
        <w:rPr>
          <w:rFonts w:ascii="Times New Roman" w:hAnsi="Times New Roman"/>
          <w:sz w:val="24"/>
        </w:rPr>
        <w:t xml:space="preserve">зан не менее чем за 5 (Пять) рабочих дня до начала работ сообщить об этом в правление Товарищества (письменно или по электронной почте) и получить соответствующие инструкции и ограничения по проведению работ. </w:t>
      </w:r>
    </w:p>
    <w:p w:rsidR="00F930D3" w:rsidRDefault="00C76560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 проведении работ ГРО (АО «</w:t>
      </w:r>
      <w:proofErr w:type="spellStart"/>
      <w:r>
        <w:rPr>
          <w:rFonts w:ascii="Times New Roman" w:hAnsi="Times New Roman"/>
          <w:sz w:val="24"/>
        </w:rPr>
        <w:t>Калининградгазиф</w:t>
      </w:r>
      <w:r>
        <w:rPr>
          <w:rFonts w:ascii="Times New Roman" w:hAnsi="Times New Roman"/>
          <w:sz w:val="24"/>
        </w:rPr>
        <w:t>икация</w:t>
      </w:r>
      <w:proofErr w:type="spellEnd"/>
      <w:r>
        <w:rPr>
          <w:rFonts w:ascii="Times New Roman" w:hAnsi="Times New Roman"/>
          <w:sz w:val="24"/>
        </w:rPr>
        <w:t>», осуществляющая технологическое присоединение объекта капитального строительства к существующему газопроводу, являющегося имуществом общего пользования обязана также руководствоваться настоящим пунктом и в целом настоящими правилами.</w:t>
      </w:r>
      <w:proofErr w:type="gramEnd"/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>осле выпо</w:t>
      </w:r>
      <w:r>
        <w:rPr>
          <w:rFonts w:ascii="Times New Roman" w:hAnsi="Times New Roman"/>
          <w:sz w:val="24"/>
        </w:rPr>
        <w:t>лнения работ на землях общего пользования Товарищества, Владелец обязан в течение 5 (Пяти) рабочих дней привести ЗОП в первоначальное состояние, в том числе, произвести обратную засыпку траншеи с послойным уплотнением, выполнить полное восстановление дорож</w:t>
      </w:r>
      <w:r>
        <w:rPr>
          <w:rFonts w:ascii="Times New Roman" w:hAnsi="Times New Roman"/>
          <w:sz w:val="24"/>
        </w:rPr>
        <w:t xml:space="preserve">ной одежды, покрытий дорог, тротуаров, площадок и газонов, озеленение участка, на котором производились работы и т.д. </w:t>
      </w:r>
      <w:proofErr w:type="gramStart"/>
      <w:r>
        <w:rPr>
          <w:rFonts w:ascii="Times New Roman" w:hAnsi="Times New Roman"/>
          <w:sz w:val="24"/>
        </w:rPr>
        <w:t>Эти же правила распространяются на ГРО (АО «</w:t>
      </w:r>
      <w:proofErr w:type="spellStart"/>
      <w:r>
        <w:rPr>
          <w:rFonts w:ascii="Times New Roman" w:hAnsi="Times New Roman"/>
          <w:sz w:val="24"/>
        </w:rPr>
        <w:t>Калининградгазификация</w:t>
      </w:r>
      <w:proofErr w:type="spellEnd"/>
      <w:r>
        <w:rPr>
          <w:rFonts w:ascii="Times New Roman" w:hAnsi="Times New Roman"/>
          <w:sz w:val="24"/>
        </w:rPr>
        <w:t>», осуществляющая технологическое присоединение объекта капитального стр</w:t>
      </w:r>
      <w:r>
        <w:rPr>
          <w:rFonts w:ascii="Times New Roman" w:hAnsi="Times New Roman"/>
          <w:sz w:val="24"/>
        </w:rPr>
        <w:t>оительства к существующему газопроводу.</w:t>
      </w:r>
      <w:proofErr w:type="gramEnd"/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Производитель земляных работ обязан убрать после восстановительных работ материалы и конструкции, строительный мусор, ограждения, руководствуясь технологическим регламентом по обращению со строительными отходами</w:t>
      </w:r>
      <w:r>
        <w:rPr>
          <w:rFonts w:ascii="Times New Roman" w:hAnsi="Times New Roman"/>
          <w:sz w:val="24"/>
        </w:rPr>
        <w:t>.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 По результатам восстановления благоустройства земельного участка Владелец, либо иное лицо, производящее земляные работы составляют акт приема работ, который служит основанием для признания работ по восстановлению </w:t>
      </w:r>
      <w:proofErr w:type="gramStart"/>
      <w:r>
        <w:rPr>
          <w:rFonts w:ascii="Times New Roman" w:hAnsi="Times New Roman"/>
          <w:sz w:val="24"/>
        </w:rPr>
        <w:t>выполненными</w:t>
      </w:r>
      <w:proofErr w:type="gramEnd"/>
      <w:r>
        <w:rPr>
          <w:rFonts w:ascii="Times New Roman" w:hAnsi="Times New Roman"/>
          <w:sz w:val="24"/>
        </w:rPr>
        <w:t xml:space="preserve"> и претензий Товариществ</w:t>
      </w:r>
      <w:r>
        <w:rPr>
          <w:rFonts w:ascii="Times New Roman" w:hAnsi="Times New Roman"/>
          <w:sz w:val="24"/>
        </w:rPr>
        <w:t>о не имеет.</w:t>
      </w:r>
    </w:p>
    <w:p w:rsidR="00F930D3" w:rsidRDefault="00C765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 Владельцы обязаны содержать в чистоте и эксплуатационном порядке часть дренажной системы Товарищества проходящей вдоль границ их участков.</w:t>
      </w:r>
    </w:p>
    <w:sectPr w:rsidR="00F930D3" w:rsidSect="00F930D3">
      <w:footerReference w:type="default" r:id="rId6"/>
      <w:pgSz w:w="11906" w:h="16838"/>
      <w:pgMar w:top="1134" w:right="737" w:bottom="1134" w:left="130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60" w:rsidRDefault="00C76560" w:rsidP="00F930D3">
      <w:r>
        <w:separator/>
      </w:r>
    </w:p>
  </w:endnote>
  <w:endnote w:type="continuationSeparator" w:id="0">
    <w:p w:rsidR="00C76560" w:rsidRDefault="00C76560" w:rsidP="00F9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D3" w:rsidRDefault="00F930D3">
    <w:pPr>
      <w:framePr w:wrap="around" w:vAnchor="text" w:hAnchor="margin" w:xAlign="center" w:y="1"/>
    </w:pPr>
    <w:r>
      <w:fldChar w:fldCharType="begin"/>
    </w:r>
    <w:r w:rsidR="00C76560">
      <w:instrText>PAGE \* Arabic</w:instrText>
    </w:r>
    <w:r w:rsidR="0000593E">
      <w:fldChar w:fldCharType="separate"/>
    </w:r>
    <w:r w:rsidR="0000593E">
      <w:rPr>
        <w:noProof/>
      </w:rPr>
      <w:t>1</w:t>
    </w:r>
    <w:r>
      <w:fldChar w:fldCharType="end"/>
    </w:r>
  </w:p>
  <w:p w:rsidR="00F930D3" w:rsidRDefault="00F930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60" w:rsidRDefault="00C76560" w:rsidP="00F930D3">
      <w:r>
        <w:separator/>
      </w:r>
    </w:p>
  </w:footnote>
  <w:footnote w:type="continuationSeparator" w:id="0">
    <w:p w:rsidR="00C76560" w:rsidRDefault="00C76560" w:rsidP="00F93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0D3"/>
    <w:rsid w:val="0000593E"/>
    <w:rsid w:val="00C76560"/>
    <w:rsid w:val="00F9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30D3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F930D3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930D3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930D3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F930D3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F930D3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30D3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F930D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F930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930D3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F930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930D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F930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30D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F930D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930D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930D3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F930D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930D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930D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930D3"/>
    <w:rPr>
      <w:color w:val="0000FF"/>
      <w:u w:val="single"/>
    </w:rPr>
  </w:style>
  <w:style w:type="character" w:styleId="a3">
    <w:name w:val="Hyperlink"/>
    <w:link w:val="12"/>
    <w:rsid w:val="00F930D3"/>
    <w:rPr>
      <w:color w:val="0000FF"/>
      <w:u w:val="single"/>
    </w:rPr>
  </w:style>
  <w:style w:type="paragraph" w:customStyle="1" w:styleId="Footnote">
    <w:name w:val="Footnote"/>
    <w:link w:val="Footnote0"/>
    <w:rsid w:val="00F930D3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F930D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930D3"/>
    <w:rPr>
      <w:b/>
      <w:sz w:val="28"/>
    </w:rPr>
  </w:style>
  <w:style w:type="character" w:customStyle="1" w:styleId="14">
    <w:name w:val="Оглавление 1 Знак"/>
    <w:link w:val="13"/>
    <w:rsid w:val="00F930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930D3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F930D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930D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F930D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930D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F930D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930D3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F930D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930D3"/>
    <w:pPr>
      <w:jc w:val="both"/>
    </w:pPr>
    <w:rPr>
      <w:i/>
    </w:rPr>
  </w:style>
  <w:style w:type="character" w:customStyle="1" w:styleId="a5">
    <w:name w:val="Подзаголовок Знак"/>
    <w:link w:val="a4"/>
    <w:rsid w:val="00F930D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930D3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F930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930D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930D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5036</Characters>
  <Application>Microsoft Office Word</Application>
  <DocSecurity>0</DocSecurity>
  <Lines>41</Lines>
  <Paragraphs>11</Paragraphs>
  <ScaleCrop>false</ScaleCrop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2025-03-17T16:16:00Z</dcterms:created>
  <dcterms:modified xsi:type="dcterms:W3CDTF">2025-03-17T16:16:00Z</dcterms:modified>
</cp:coreProperties>
</file>