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Положение о порядке уплаты взносов,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>иных обязательных платежей и расходовании средств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 xml:space="preserve">в СНТ </w:t>
      </w:r>
      <w:r>
        <w:rPr>
          <w:rFonts w:ascii="Times New Roman" w:hAnsi="Times New Roman"/>
          <w:b w:val="1"/>
          <w:sz w:val="24"/>
        </w:rPr>
        <w:t>«Лесное»</w:t>
      </w:r>
    </w:p>
    <w:p w14:paraId="03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 изменениями</w:t>
      </w:r>
    </w:p>
    <w:p w14:paraId="0400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05000000">
      <w:pPr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</w:t>
      </w:r>
      <w:r>
        <w:rPr>
          <w:rFonts w:ascii="Times New Roman" w:hAnsi="Times New Roman"/>
          <w:b w:val="1"/>
          <w:sz w:val="24"/>
        </w:rPr>
        <w:t>тверждено общим собранием членов СНТ «Лесное»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6000000">
      <w:pPr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протокол от «30» ноября 2014 г.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7000000">
      <w:pPr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Изменения у</w:t>
      </w:r>
      <w:r>
        <w:rPr>
          <w:rFonts w:ascii="Times New Roman" w:hAnsi="Times New Roman"/>
          <w:b w:val="1"/>
          <w:sz w:val="24"/>
        </w:rPr>
        <w:t>тверждены</w:t>
      </w:r>
      <w:r>
        <w:rPr>
          <w:rFonts w:ascii="Times New Roman" w:hAnsi="Times New Roman"/>
          <w:b w:val="1"/>
          <w:sz w:val="24"/>
        </w:rPr>
        <w:t xml:space="preserve"> общим собранием членов СНТ «Лесное»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8000000">
      <w:pPr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</w:t>
      </w:r>
      <w:r>
        <w:rPr>
          <w:rFonts w:ascii="Times New Roman" w:hAnsi="Times New Roman"/>
          <w:b w:val="1"/>
          <w:sz w:val="24"/>
        </w:rPr>
        <w:t>ротокол от «02» апреля 2017 г.</w:t>
      </w:r>
    </w:p>
    <w:p w14:paraId="09000000">
      <w:pPr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Изменения у</w:t>
      </w:r>
      <w:r>
        <w:rPr>
          <w:rFonts w:ascii="Times New Roman" w:hAnsi="Times New Roman"/>
          <w:b w:val="1"/>
          <w:sz w:val="24"/>
        </w:rPr>
        <w:t>тверждены</w:t>
      </w:r>
      <w:r>
        <w:rPr>
          <w:rFonts w:ascii="Times New Roman" w:hAnsi="Times New Roman"/>
          <w:b w:val="1"/>
          <w:sz w:val="24"/>
        </w:rPr>
        <w:t xml:space="preserve"> общим собранием членов СНТ «Лесное»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A000000">
      <w:pPr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</w:t>
      </w:r>
      <w:r>
        <w:rPr>
          <w:rFonts w:ascii="Times New Roman" w:hAnsi="Times New Roman"/>
          <w:b w:val="1"/>
          <w:sz w:val="24"/>
        </w:rPr>
        <w:t>ротокол от «</w:t>
      </w:r>
      <w:r>
        <w:rPr>
          <w:rFonts w:ascii="Times New Roman" w:hAnsi="Times New Roman"/>
          <w:b w:val="1"/>
          <w:sz w:val="24"/>
        </w:rPr>
        <w:t>13</w:t>
      </w:r>
      <w:r>
        <w:rPr>
          <w:rFonts w:ascii="Times New Roman" w:hAnsi="Times New Roman"/>
          <w:b w:val="1"/>
          <w:sz w:val="24"/>
        </w:rPr>
        <w:t xml:space="preserve">» </w:t>
      </w:r>
      <w:r>
        <w:rPr>
          <w:rFonts w:ascii="Times New Roman" w:hAnsi="Times New Roman"/>
          <w:b w:val="1"/>
          <w:sz w:val="24"/>
        </w:rPr>
        <w:t>октября</w:t>
      </w:r>
      <w:r>
        <w:rPr>
          <w:rFonts w:ascii="Times New Roman" w:hAnsi="Times New Roman"/>
          <w:b w:val="1"/>
          <w:sz w:val="24"/>
        </w:rPr>
        <w:t xml:space="preserve"> 20</w:t>
      </w:r>
      <w:r>
        <w:rPr>
          <w:rFonts w:ascii="Times New Roman" w:hAnsi="Times New Roman"/>
          <w:b w:val="1"/>
          <w:sz w:val="24"/>
        </w:rPr>
        <w:t>24</w:t>
      </w:r>
      <w:r>
        <w:rPr>
          <w:rFonts w:ascii="Times New Roman" w:hAnsi="Times New Roman"/>
          <w:b w:val="1"/>
          <w:sz w:val="24"/>
        </w:rPr>
        <w:t xml:space="preserve"> г.</w:t>
      </w:r>
    </w:p>
    <w:p w14:paraId="0B000000">
      <w:pPr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</w:t>
      </w:r>
      <w:r>
        <w:rPr>
          <w:rFonts w:ascii="Times New Roman" w:hAnsi="Times New Roman"/>
          <w:b w:val="1"/>
          <w:sz w:val="24"/>
        </w:rPr>
        <w:t>твержден</w:t>
      </w:r>
      <w:r>
        <w:rPr>
          <w:rFonts w:ascii="Times New Roman" w:hAnsi="Times New Roman"/>
          <w:b w:val="1"/>
          <w:sz w:val="24"/>
        </w:rPr>
        <w:t>о в новой редакции</w:t>
      </w:r>
      <w:r>
        <w:rPr>
          <w:rFonts w:ascii="Times New Roman" w:hAnsi="Times New Roman"/>
          <w:b w:val="1"/>
          <w:sz w:val="24"/>
        </w:rPr>
        <w:t xml:space="preserve"> общим собранием членов СНТ «Лесное»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C000000">
      <w:pPr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</w:t>
      </w:r>
      <w:r>
        <w:rPr>
          <w:rFonts w:ascii="Times New Roman" w:hAnsi="Times New Roman"/>
          <w:b w:val="1"/>
          <w:sz w:val="24"/>
        </w:rPr>
        <w:t>ротокол от «</w:t>
      </w:r>
      <w:r>
        <w:rPr>
          <w:rFonts w:ascii="Times New Roman" w:hAnsi="Times New Roman"/>
          <w:b w:val="1"/>
          <w:sz w:val="24"/>
        </w:rPr>
        <w:t>27</w:t>
      </w:r>
      <w:r>
        <w:rPr>
          <w:rFonts w:ascii="Times New Roman" w:hAnsi="Times New Roman"/>
          <w:b w:val="1"/>
          <w:sz w:val="24"/>
        </w:rPr>
        <w:t xml:space="preserve">» </w:t>
      </w:r>
      <w:r>
        <w:rPr>
          <w:rFonts w:ascii="Times New Roman" w:hAnsi="Times New Roman"/>
          <w:b w:val="1"/>
          <w:sz w:val="24"/>
        </w:rPr>
        <w:t>апреля</w:t>
      </w:r>
      <w:r>
        <w:rPr>
          <w:rFonts w:ascii="Times New Roman" w:hAnsi="Times New Roman"/>
          <w:b w:val="1"/>
          <w:sz w:val="24"/>
        </w:rPr>
        <w:t xml:space="preserve"> 20</w:t>
      </w:r>
      <w:r>
        <w:rPr>
          <w:rFonts w:ascii="Times New Roman" w:hAnsi="Times New Roman"/>
          <w:b w:val="1"/>
          <w:sz w:val="24"/>
        </w:rPr>
        <w:t>2</w:t>
      </w:r>
      <w:r>
        <w:rPr>
          <w:rFonts w:ascii="Times New Roman" w:hAnsi="Times New Roman"/>
          <w:b w:val="1"/>
          <w:sz w:val="24"/>
        </w:rPr>
        <w:t>5</w:t>
      </w:r>
      <w:r>
        <w:rPr>
          <w:rFonts w:ascii="Times New Roman" w:hAnsi="Times New Roman"/>
          <w:b w:val="1"/>
          <w:sz w:val="24"/>
        </w:rPr>
        <w:t xml:space="preserve"> г.</w:t>
      </w:r>
    </w:p>
    <w:p w14:paraId="0D000000">
      <w:pPr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</w:p>
    <w:p w14:paraId="0E000000">
      <w:pPr>
        <w:spacing w:afterAutospacing="on" w:beforeAutospacing="on" w:line="248" w:lineRule="atLeast"/>
        <w:ind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Глава 1. ОБЩИЕ ПОЛОЖЕНИЯ</w:t>
      </w:r>
    </w:p>
    <w:p w14:paraId="0F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 Настоящее Положение использует нормы Федерального закона № </w:t>
      </w:r>
      <w:r>
        <w:rPr>
          <w:rFonts w:ascii="Times New Roman" w:hAnsi="Times New Roman"/>
          <w:sz w:val="24"/>
        </w:rPr>
        <w:t>217</w:t>
      </w:r>
      <w:r>
        <w:rPr>
          <w:rFonts w:ascii="Times New Roman" w:hAnsi="Times New Roman"/>
          <w:sz w:val="24"/>
        </w:rPr>
        <w:t xml:space="preserve">-ФЗ от </w:t>
      </w:r>
      <w:r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>.0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2017</w:t>
      </w:r>
      <w:r>
        <w:rPr>
          <w:rFonts w:ascii="Times New Roman" w:hAnsi="Times New Roman"/>
          <w:sz w:val="24"/>
        </w:rPr>
        <w:t xml:space="preserve"> г.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 w:val="0"/>
          <w:color w:val="000000"/>
          <w:sz w:val="24"/>
        </w:rPr>
        <w:t>О ведении гражданами садоводства и огородничества для собственных нужд и о внесении изменений в отдельные з</w:t>
      </w:r>
      <w:r>
        <w:rPr>
          <w:rFonts w:ascii="Times New Roman" w:hAnsi="Times New Roman"/>
          <w:b w:val="0"/>
          <w:color w:val="000000"/>
          <w:sz w:val="24"/>
        </w:rPr>
        <w:t>аконодательные</w:t>
      </w:r>
      <w:r>
        <w:rPr>
          <w:rFonts w:ascii="Times New Roman" w:hAnsi="Times New Roman"/>
          <w:b w:val="0"/>
          <w:color w:val="000000"/>
          <w:sz w:val="24"/>
        </w:rPr>
        <w:t xml:space="preserve"> акты Российской Федерации</w:t>
      </w:r>
      <w:r>
        <w:rPr>
          <w:rFonts w:ascii="Times New Roman" w:hAnsi="Times New Roman"/>
          <w:b w:val="0"/>
          <w:color w:val="000000"/>
          <w:sz w:val="24"/>
        </w:rPr>
        <w:t>»</w:t>
      </w:r>
      <w:r>
        <w:rPr>
          <w:rFonts w:ascii="Times New Roman" w:hAnsi="Times New Roman"/>
          <w:sz w:val="24"/>
        </w:rPr>
        <w:t>, других актов законодательства, </w:t>
      </w:r>
      <w:r>
        <w:rPr>
          <w:rFonts w:ascii="Times New Roman" w:hAnsi="Times New Roman"/>
          <w:b w:val="0"/>
          <w:sz w:val="24"/>
        </w:rPr>
        <w:t xml:space="preserve">Устава СНТ </w:t>
      </w:r>
      <w:r>
        <w:rPr>
          <w:rFonts w:ascii="Times New Roman" w:hAnsi="Times New Roman"/>
          <w:b w:val="0"/>
          <w:sz w:val="24"/>
        </w:rPr>
        <w:t>«Лесное»</w:t>
      </w:r>
      <w:r>
        <w:rPr>
          <w:rFonts w:ascii="Times New Roman" w:hAnsi="Times New Roman"/>
          <w:sz w:val="24"/>
        </w:rPr>
        <w:t xml:space="preserve"> (далее - Товарищество), комплексно регулирует денежные отношения, возникающие в связи с ведением гражданами садоводства в пределах границ земельного участка, </w:t>
      </w:r>
      <w:r>
        <w:rPr>
          <w:rFonts w:ascii="Times New Roman" w:hAnsi="Times New Roman"/>
          <w:sz w:val="24"/>
        </w:rPr>
        <w:t xml:space="preserve">являющегося </w:t>
      </w:r>
      <w:r>
        <w:rPr>
          <w:rFonts w:ascii="Times New Roman" w:hAnsi="Times New Roman"/>
          <w:sz w:val="24"/>
        </w:rPr>
        <w:t>общей долевой собственностью граждан-членов</w:t>
      </w:r>
      <w:r>
        <w:rPr>
          <w:rFonts w:ascii="Times New Roman" w:hAnsi="Times New Roman"/>
          <w:sz w:val="24"/>
        </w:rPr>
        <w:t xml:space="preserve"> СНТ </w:t>
      </w:r>
      <w:r>
        <w:rPr>
          <w:rFonts w:ascii="Times New Roman" w:hAnsi="Times New Roman"/>
          <w:sz w:val="24"/>
        </w:rPr>
        <w:t>«Лесное»</w:t>
      </w:r>
      <w:r>
        <w:rPr>
          <w:rFonts w:ascii="Times New Roman" w:hAnsi="Times New Roman"/>
          <w:sz w:val="24"/>
        </w:rPr>
        <w:t xml:space="preserve"> решением мэрии г. Калининграда.</w:t>
      </w:r>
    </w:p>
    <w:p w14:paraId="10000000">
      <w:pPr>
        <w:spacing w:after="0" w:line="240" w:lineRule="auto"/>
        <w:ind w:firstLine="225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.2 Настоящее Положение определяет:</w:t>
      </w:r>
    </w:p>
    <w:p w14:paraId="11000000">
      <w:pPr>
        <w:numPr>
          <w:ilvl w:val="0"/>
          <w:numId w:val="1"/>
        </w:numPr>
        <w:spacing w:after="0" w:line="240" w:lineRule="auto"/>
        <w:ind w:hanging="150" w:left="150" w:righ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уплаты обязательных денежных платежей в Товарищество гражданами, имеющими садовые земельные участки в границах Товарищества</w:t>
      </w:r>
      <w:r>
        <w:rPr>
          <w:rFonts w:ascii="Times New Roman" w:hAnsi="Times New Roman"/>
          <w:sz w:val="24"/>
        </w:rPr>
        <w:t xml:space="preserve"> на правах собственности или другом вещном праве, являющимися </w:t>
      </w:r>
      <w:r>
        <w:rPr>
          <w:rFonts w:ascii="Times New Roman" w:hAnsi="Times New Roman"/>
          <w:b w:val="1"/>
          <w:sz w:val="24"/>
        </w:rPr>
        <w:t>членами СНТ</w:t>
      </w:r>
      <w:r>
        <w:rPr>
          <w:rFonts w:ascii="Times New Roman" w:hAnsi="Times New Roman"/>
          <w:sz w:val="24"/>
        </w:rPr>
        <w:t> и садоводами, ведущими садоводство в индивидуальном порядке;</w:t>
      </w:r>
    </w:p>
    <w:p w14:paraId="12000000">
      <w:pPr>
        <w:numPr>
          <w:ilvl w:val="0"/>
          <w:numId w:val="1"/>
        </w:numPr>
        <w:spacing w:after="0" w:line="240" w:lineRule="auto"/>
        <w:ind w:hanging="150" w:left="150" w:righ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общий порядок расходования денежных средств в Товариществе.</w:t>
      </w:r>
    </w:p>
    <w:p w14:paraId="13000000">
      <w:pPr>
        <w:spacing w:after="0" w:line="240" w:lineRule="auto"/>
        <w:ind w:firstLine="225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 Положение использует следующие термины и определения:</w:t>
      </w:r>
    </w:p>
    <w:p w14:paraId="14000000">
      <w:pPr>
        <w:spacing w:after="0" w:line="240" w:lineRule="auto"/>
        <w:ind w:firstLine="225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Иму</w:t>
      </w:r>
      <w:r>
        <w:rPr>
          <w:rFonts w:ascii="Times New Roman" w:hAnsi="Times New Roman"/>
          <w:sz w:val="24"/>
          <w:u w:val="single"/>
        </w:rPr>
        <w:t>щество общего пользования СНТ</w:t>
      </w:r>
      <w:r>
        <w:rPr>
          <w:rFonts w:ascii="Times New Roman" w:hAnsi="Times New Roman"/>
          <w:sz w:val="24"/>
        </w:rPr>
        <w:t> - имущество (в том числе земельные участки), предназначенное для обеспечения в пределах территории садоводческого объединения потребностей членов СНТ в проходе, проезде, водоснабжении и водоотведении, электроснабжении, газосна</w:t>
      </w:r>
      <w:r>
        <w:rPr>
          <w:rFonts w:ascii="Times New Roman" w:hAnsi="Times New Roman"/>
          <w:sz w:val="24"/>
        </w:rPr>
        <w:t>бжении, теплоснабжении, охране, организации отдыха и иных потребностей.</w:t>
      </w:r>
    </w:p>
    <w:p w14:paraId="15000000">
      <w:pPr>
        <w:spacing w:after="0" w:line="240" w:lineRule="auto"/>
        <w:ind w:firstLine="22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Коммунальный ресурсы</w:t>
      </w:r>
      <w:r>
        <w:rPr>
          <w:rFonts w:ascii="Times New Roman" w:hAnsi="Times New Roman"/>
          <w:sz w:val="24"/>
        </w:rPr>
        <w:t>  - это электроэнергия, газ, вода, тепло и др., передаваемые ресурсоснабжающими организациями потребителю. Расходы на содержание имущества общего пользования.</w:t>
      </w:r>
    </w:p>
    <w:p w14:paraId="16000000">
      <w:pPr>
        <w:spacing w:after="0" w:line="240" w:lineRule="auto"/>
        <w:ind w:firstLine="22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Компенсационный платеж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целевой взнос на </w:t>
      </w:r>
      <w:r>
        <w:rPr>
          <w:rFonts w:ascii="Times New Roman" w:hAnsi="Times New Roman"/>
          <w:sz w:val="24"/>
        </w:rPr>
        <w:t>строительство газораспределительной сети и ШРП СНТ «Лесное»</w:t>
      </w:r>
      <w:r>
        <w:rPr>
          <w:rFonts w:ascii="Times New Roman" w:hAnsi="Times New Roman"/>
          <w:sz w:val="24"/>
        </w:rPr>
        <w:t xml:space="preserve"> в размере 75000 руб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установленн</w:t>
      </w:r>
      <w:r>
        <w:rPr>
          <w:rFonts w:ascii="Times New Roman" w:hAnsi="Times New Roman"/>
          <w:sz w:val="24"/>
        </w:rPr>
        <w:t>ый</w:t>
      </w:r>
      <w:r>
        <w:rPr>
          <w:rFonts w:ascii="Times New Roman" w:hAnsi="Times New Roman"/>
          <w:sz w:val="24"/>
        </w:rPr>
        <w:t xml:space="preserve"> решением </w:t>
      </w:r>
      <w:r>
        <w:rPr>
          <w:rFonts w:ascii="Times New Roman" w:hAnsi="Times New Roman"/>
          <w:sz w:val="24"/>
        </w:rPr>
        <w:t xml:space="preserve">общего </w:t>
      </w:r>
      <w:r>
        <w:rPr>
          <w:rFonts w:ascii="Times New Roman" w:hAnsi="Times New Roman"/>
          <w:sz w:val="24"/>
        </w:rPr>
        <w:t xml:space="preserve">собрания </w:t>
      </w:r>
      <w:r>
        <w:rPr>
          <w:rFonts w:ascii="Times New Roman" w:hAnsi="Times New Roman"/>
          <w:sz w:val="24"/>
        </w:rPr>
        <w:t>членов СНТ,</w:t>
      </w:r>
      <w:r>
        <w:rPr>
          <w:rFonts w:ascii="Times New Roman" w:hAnsi="Times New Roman"/>
          <w:sz w:val="24"/>
        </w:rPr>
        <w:t xml:space="preserve"> добровольно уплач</w:t>
      </w:r>
      <w:r>
        <w:rPr>
          <w:rFonts w:ascii="Times New Roman" w:hAnsi="Times New Roman"/>
          <w:sz w:val="24"/>
        </w:rPr>
        <w:t xml:space="preserve">иваемые заинтересованными в газификации своих участков лицами </w:t>
      </w:r>
      <w:r>
        <w:rPr>
          <w:rFonts w:ascii="Times New Roman" w:hAnsi="Times New Roman"/>
          <w:sz w:val="24"/>
        </w:rPr>
        <w:t>на расчетный счет СНТ</w:t>
      </w:r>
      <w:r>
        <w:rPr>
          <w:rFonts w:ascii="Times New Roman" w:hAnsi="Times New Roman"/>
          <w:sz w:val="24"/>
        </w:rPr>
        <w:t xml:space="preserve">, являющийся целевым взносом, направляемый на возмещение расходов на строительство Системы, путем выплаты компенсационных долей </w:t>
      </w:r>
      <w:r>
        <w:rPr>
          <w:rFonts w:ascii="Times New Roman" w:hAnsi="Times New Roman"/>
          <w:sz w:val="24"/>
        </w:rPr>
        <w:t>Инвесторам</w:t>
      </w:r>
      <w:r>
        <w:rPr>
          <w:rFonts w:ascii="Times New Roman" w:hAnsi="Times New Roman"/>
          <w:sz w:val="24"/>
        </w:rPr>
        <w:t xml:space="preserve"> и Пользователям</w:t>
      </w:r>
      <w:r>
        <w:rPr>
          <w:rFonts w:ascii="Times New Roman" w:hAnsi="Times New Roman"/>
          <w:sz w:val="24"/>
        </w:rPr>
        <w:t>.</w:t>
      </w:r>
    </w:p>
    <w:p w14:paraId="17000000">
      <w:pPr>
        <w:spacing w:after="0" w:line="240" w:lineRule="auto"/>
        <w:ind w:firstLine="22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Компенсационная доля</w:t>
      </w:r>
      <w:r>
        <w:rPr>
          <w:rFonts w:ascii="Times New Roman" w:hAnsi="Times New Roman"/>
          <w:sz w:val="24"/>
        </w:rPr>
        <w:t xml:space="preserve"> – де</w:t>
      </w:r>
      <w:r>
        <w:rPr>
          <w:rFonts w:ascii="Times New Roman" w:hAnsi="Times New Roman"/>
          <w:sz w:val="24"/>
        </w:rPr>
        <w:t xml:space="preserve">нежные средства, получаемые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нвестором </w:t>
      </w:r>
      <w:r>
        <w:rPr>
          <w:rFonts w:ascii="Times New Roman" w:hAnsi="Times New Roman"/>
          <w:sz w:val="24"/>
        </w:rPr>
        <w:t xml:space="preserve">и Пользователем </w:t>
      </w: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Собственника газопровода</w:t>
      </w:r>
      <w:r>
        <w:rPr>
          <w:rFonts w:ascii="Times New Roman" w:hAnsi="Times New Roman"/>
          <w:sz w:val="24"/>
        </w:rPr>
        <w:t xml:space="preserve"> из компенсационных </w:t>
      </w:r>
      <w:r>
        <w:rPr>
          <w:rFonts w:ascii="Times New Roman" w:hAnsi="Times New Roman"/>
          <w:sz w:val="24"/>
        </w:rPr>
        <w:t>взносов</w:t>
      </w:r>
      <w:r>
        <w:rPr>
          <w:rFonts w:ascii="Times New Roman" w:hAnsi="Times New Roman"/>
          <w:sz w:val="24"/>
        </w:rPr>
        <w:t>, деленных пропорционально количеству Инвесторов</w:t>
      </w:r>
      <w:r>
        <w:rPr>
          <w:rFonts w:ascii="Times New Roman" w:hAnsi="Times New Roman"/>
          <w:sz w:val="24"/>
        </w:rPr>
        <w:t xml:space="preserve"> и Пользователей</w:t>
      </w:r>
      <w:r>
        <w:rPr>
          <w:rFonts w:ascii="Times New Roman" w:hAnsi="Times New Roman"/>
          <w:sz w:val="24"/>
        </w:rPr>
        <w:t>.</w:t>
      </w:r>
    </w:p>
    <w:p w14:paraId="18000000">
      <w:pPr>
        <w:spacing w:after="0" w:line="240" w:lineRule="auto"/>
        <w:ind w:firstLine="225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 Настоящее Положение вступает в силу с даты его утверждения реш</w:t>
      </w:r>
      <w:r>
        <w:rPr>
          <w:rFonts w:ascii="Times New Roman" w:hAnsi="Times New Roman"/>
          <w:sz w:val="24"/>
        </w:rPr>
        <w:t>ением </w:t>
      </w:r>
      <w:r>
        <w:rPr>
          <w:rFonts w:ascii="Times New Roman" w:hAnsi="Times New Roman"/>
          <w:b w:val="1"/>
          <w:sz w:val="24"/>
        </w:rPr>
        <w:t>общего собрания</w:t>
      </w:r>
      <w:r>
        <w:rPr>
          <w:rFonts w:ascii="Times New Roman" w:hAnsi="Times New Roman"/>
          <w:sz w:val="24"/>
        </w:rPr>
        <w:t> членов Товарищества. Изменения, дополнения к Положению утверждаются решениями общих собраний членов Товарищества.</w:t>
      </w:r>
    </w:p>
    <w:p w14:paraId="19000000">
      <w:pPr>
        <w:spacing w:after="0" w:line="240" w:lineRule="auto"/>
        <w:ind w:firstLine="225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1.5 Денежные средства, поступающие в Товарищество, в виде взносов и платежей, а также поступлений из других источников п</w:t>
      </w:r>
      <w:r>
        <w:rPr>
          <w:rFonts w:ascii="Times New Roman" w:hAnsi="Times New Roman"/>
          <w:sz w:val="24"/>
        </w:rPr>
        <w:t>одлежат распределению по статьям доходов и расходов согласно приходно-расходной смете, утверждаемой решением общего собрания членов СНТ ежегодно.</w:t>
      </w:r>
    </w:p>
    <w:p w14:paraId="1A000000">
      <w:pPr>
        <w:pStyle w:val="Style_3"/>
        <w:spacing w:after="0" w:before="0"/>
        <w:ind/>
        <w:jc w:val="center"/>
        <w:rPr>
          <w:sz w:val="24"/>
        </w:rPr>
      </w:pPr>
      <w:r>
        <w:rPr>
          <w:sz w:val="24"/>
        </w:rPr>
        <w:t>Глава 2. ВЗНОСЫ ЧЛЕНОВ СНТ</w:t>
      </w:r>
    </w:p>
    <w:p w14:paraId="1B000000">
      <w:pPr>
        <w:pStyle w:val="Style_4"/>
        <w:spacing w:after="0" w:before="0"/>
        <w:ind w:firstLine="225" w:left="0"/>
        <w:jc w:val="both"/>
      </w:pPr>
      <w:r>
        <w:t xml:space="preserve">2.1 Члены Товарищества уплачивают </w:t>
      </w:r>
      <w:r>
        <w:t>членские, целевые, иные взносы и п</w:t>
      </w:r>
      <w:r>
        <w:t>латежи, предусмотренные законодательством,</w:t>
      </w:r>
      <w:r>
        <w:rPr>
          <w:rStyle w:val="Style_5_ch"/>
        </w:rPr>
        <w:t> </w:t>
      </w:r>
      <w:r>
        <w:rPr>
          <w:rStyle w:val="Style_6_ch"/>
          <w:color w:val="000000"/>
        </w:rPr>
        <w:fldChar w:fldCharType="begin"/>
      </w:r>
      <w:r>
        <w:rPr>
          <w:rStyle w:val="Style_6_ch"/>
          <w:color w:val="000000"/>
        </w:rPr>
        <w:instrText>HYPERLINK "http://cnt-pischevik.ru/documents/ustav-cnt.html"</w:instrText>
      </w:r>
      <w:r>
        <w:rPr>
          <w:rStyle w:val="Style_6_ch"/>
          <w:color w:val="000000"/>
        </w:rPr>
        <w:fldChar w:fldCharType="separate"/>
      </w:r>
      <w:r>
        <w:rPr>
          <w:rStyle w:val="Style_6_ch"/>
          <w:color w:val="000000"/>
        </w:rPr>
        <w:t xml:space="preserve">Уставом СНТ </w:t>
      </w:r>
      <w:r>
        <w:rPr>
          <w:rStyle w:val="Style_6_ch"/>
          <w:color w:val="000000"/>
        </w:rPr>
        <w:t>«Лесное»</w:t>
      </w:r>
      <w:r>
        <w:rPr>
          <w:rStyle w:val="Style_6_ch"/>
          <w:color w:val="000000"/>
        </w:rPr>
        <w:fldChar w:fldCharType="end"/>
      </w:r>
      <w:r>
        <w:t>, решени</w:t>
      </w:r>
      <w:r>
        <w:t>ями общих собраний Товарищества.</w:t>
      </w:r>
    </w:p>
    <w:p w14:paraId="1C000000">
      <w:pPr>
        <w:pStyle w:val="Style_4"/>
        <w:spacing w:after="0" w:before="0"/>
        <w:ind w:firstLine="225" w:left="0"/>
        <w:jc w:val="both"/>
      </w:pPr>
      <w:r>
        <w:t>2.2 Размер взносов для членов Товарищества определяется на основании бухгалтерского рас</w:t>
      </w:r>
      <w:r>
        <w:t>чёта, исходя из расходной части сметы, утверждаемой общим собранием членов Товарищества, пропорционально размеру садового земельного участка (участков), находящегося в пользовании каждого члена Товарищества.</w:t>
      </w:r>
    </w:p>
    <w:p w14:paraId="1D000000">
      <w:pPr>
        <w:pStyle w:val="Style_4"/>
        <w:spacing w:after="0" w:before="0"/>
        <w:ind w:firstLine="225" w:left="0"/>
        <w:jc w:val="both"/>
      </w:pPr>
      <w:r>
        <w:t>2.</w:t>
      </w:r>
      <w:r>
        <w:t>3</w:t>
      </w:r>
      <w:r>
        <w:rPr>
          <w:rStyle w:val="Style_5_ch"/>
        </w:rPr>
        <w:t> </w:t>
      </w:r>
      <w:r>
        <w:rPr>
          <w:rStyle w:val="Style_7_ch"/>
        </w:rPr>
        <w:t>Членские взносы</w:t>
      </w:r>
      <w:r>
        <w:rPr>
          <w:rStyle w:val="Style_5_ch"/>
        </w:rPr>
        <w:t> </w:t>
      </w:r>
      <w:r>
        <w:t>предназначены для компенсации затрат Товарищества на содержание</w:t>
      </w:r>
      <w:r>
        <w:rPr>
          <w:rStyle w:val="Style_5_ch"/>
        </w:rPr>
        <w:t> </w:t>
      </w:r>
      <w:r>
        <w:rPr>
          <w:rStyle w:val="Style_6_ch"/>
          <w:color w:val="000000"/>
        </w:rPr>
        <w:fldChar w:fldCharType="begin"/>
      </w:r>
      <w:r>
        <w:rPr>
          <w:rStyle w:val="Style_6_ch"/>
          <w:color w:val="000000"/>
        </w:rPr>
        <w:instrText>HYPERLINK "http://cnt-pischevik.ru/documents/pologenie-plategi-cnt.html"</w:instrText>
      </w:r>
      <w:r>
        <w:rPr>
          <w:rStyle w:val="Style_6_ch"/>
          <w:color w:val="000000"/>
        </w:rPr>
        <w:fldChar w:fldCharType="separate"/>
      </w:r>
      <w:r>
        <w:rPr>
          <w:rStyle w:val="Style_6_ch"/>
          <w:color w:val="000000"/>
        </w:rPr>
        <w:t>имущества общего пользования СНТ</w:t>
      </w:r>
      <w:r>
        <w:rPr>
          <w:rStyle w:val="Style_6_ch"/>
          <w:color w:val="000000"/>
        </w:rPr>
        <w:fldChar w:fldCharType="end"/>
      </w:r>
      <w:r>
        <w:t>, как принадлежащего Товариществу на праве юридического лица, так и принадлежащего членам СНТ и садоводам - индивидуалам на праве общей долевой собственности, а также пополнения установленных решениями общих</w:t>
      </w:r>
      <w:r>
        <w:t xml:space="preserve"> собраний</w:t>
      </w:r>
      <w:r>
        <w:rPr>
          <w:rStyle w:val="Style_5_ch"/>
        </w:rPr>
        <w:t> </w:t>
      </w:r>
      <w:r>
        <w:rPr>
          <w:rStyle w:val="Style_6_ch"/>
          <w:color w:val="000000"/>
        </w:rPr>
        <w:fldChar w:fldCharType="begin"/>
      </w:r>
      <w:r>
        <w:rPr>
          <w:rStyle w:val="Style_6_ch"/>
          <w:color w:val="000000"/>
        </w:rPr>
        <w:instrText>HYPERLINK "http://cnt-pischevik.ru/documents/pologenie-plategi-fonds.html"</w:instrText>
      </w:r>
      <w:r>
        <w:rPr>
          <w:rStyle w:val="Style_6_ch"/>
          <w:color w:val="000000"/>
        </w:rPr>
        <w:fldChar w:fldCharType="separate"/>
      </w:r>
      <w:r>
        <w:rPr>
          <w:rStyle w:val="Style_6_ch"/>
          <w:color w:val="000000"/>
        </w:rPr>
        <w:t>денежных фондов</w:t>
      </w:r>
      <w:r>
        <w:rPr>
          <w:rStyle w:val="Style_6_ch"/>
          <w:color w:val="000000"/>
        </w:rPr>
        <w:fldChar w:fldCharType="end"/>
      </w:r>
      <w:r>
        <w:t>, других текущих расходов Товарищества.</w:t>
      </w:r>
    </w:p>
    <w:p w14:paraId="1E000000">
      <w:pPr>
        <w:pStyle w:val="Style_4"/>
        <w:spacing w:after="0" w:before="0"/>
        <w:ind w:firstLine="225" w:left="0"/>
        <w:jc w:val="both"/>
      </w:pPr>
      <w:r>
        <w:t>2.</w:t>
      </w:r>
      <w:r>
        <w:t>4</w:t>
      </w:r>
      <w:r>
        <w:rPr>
          <w:rStyle w:val="Style_5_ch"/>
        </w:rPr>
        <w:t> </w:t>
      </w:r>
      <w:r>
        <w:rPr>
          <w:rStyle w:val="Style_7_ch"/>
        </w:rPr>
        <w:t>Целевые взносы</w:t>
      </w:r>
      <w:r>
        <w:rPr>
          <w:rStyle w:val="Style_5_ch"/>
        </w:rPr>
        <w:t> </w:t>
      </w:r>
      <w:r>
        <w:t>предназначены исключительно для приобретения, создания (модернизации, реконструкции)</w:t>
      </w:r>
      <w:r>
        <w:rPr>
          <w:rStyle w:val="Style_5_ch"/>
        </w:rPr>
        <w:t> </w:t>
      </w:r>
      <w:r>
        <w:rPr>
          <w:rStyle w:val="Style_7_ch"/>
        </w:rPr>
        <w:t>объектов</w:t>
      </w:r>
      <w:r>
        <w:rPr>
          <w:rStyle w:val="Style_7_ch"/>
        </w:rPr>
        <w:t xml:space="preserve"> инфраструктуры (имущества) общего пользования</w:t>
      </w:r>
      <w:r>
        <w:t>, принадлежащего членам Товарищества на праве общей долевой собственности. При расчёте размера целевого взноса учитываются особенности создаваемого объекта (имущества) и их зависимость от размера садового земел</w:t>
      </w:r>
      <w:r>
        <w:t>ьного участка (участков), занимаемого каждым членом Товарищества, а такж</w:t>
      </w:r>
      <w:r>
        <w:t>е</w:t>
      </w:r>
      <w:r>
        <w:rPr>
          <w:rStyle w:val="Style_5_ch"/>
        </w:rPr>
        <w:t> </w:t>
      </w:r>
      <w:r>
        <w:rPr>
          <w:rStyle w:val="Style_6_ch"/>
          <w:color w:val="000000"/>
        </w:rPr>
        <w:fldChar w:fldCharType="begin"/>
      </w:r>
      <w:r>
        <w:rPr>
          <w:rStyle w:val="Style_6_ch"/>
          <w:color w:val="000000"/>
        </w:rPr>
        <w:instrText>HYPERLINK "http://cnt-pischevik.ru/documents/sredstva-cnt.html"</w:instrText>
      </w:r>
      <w:r>
        <w:rPr>
          <w:rStyle w:val="Style_6_ch"/>
          <w:color w:val="000000"/>
        </w:rPr>
        <w:fldChar w:fldCharType="separate"/>
      </w:r>
      <w:r>
        <w:rPr>
          <w:rStyle w:val="Style_6_ch"/>
          <w:color w:val="000000"/>
        </w:rPr>
        <w:t xml:space="preserve">требования Устава СНТ </w:t>
      </w:r>
      <w:r>
        <w:rPr>
          <w:rStyle w:val="Style_6_ch"/>
          <w:color w:val="000000"/>
        </w:rPr>
        <w:t>«Лесное</w:t>
      </w:r>
      <w:r>
        <w:rPr>
          <w:rStyle w:val="Style_6_ch"/>
          <w:color w:val="000000"/>
        </w:rPr>
        <w:fldChar w:fldCharType="end"/>
      </w:r>
      <w:r>
        <w:t>»</w:t>
      </w:r>
      <w:r>
        <w:t>.</w:t>
      </w:r>
    </w:p>
    <w:p w14:paraId="1F000000">
      <w:pPr>
        <w:pStyle w:val="Style_4"/>
        <w:spacing w:after="0" w:before="0"/>
        <w:ind w:firstLine="225" w:left="0"/>
        <w:jc w:val="both"/>
      </w:pPr>
      <w:r>
        <w:t>2.</w:t>
      </w:r>
      <w:r>
        <w:t>5</w:t>
      </w:r>
      <w:r>
        <w:t xml:space="preserve"> Членский взнос эквивалентен взносу за пользование объектами инфраструктуры и д</w:t>
      </w:r>
      <w:r>
        <w:t>ругим имуществом общего пользования для садоводов, ведущих садоводство в</w:t>
      </w:r>
      <w:r>
        <w:t xml:space="preserve"> индивидуальном порядке.</w:t>
      </w:r>
    </w:p>
    <w:p w14:paraId="20000000">
      <w:pPr>
        <w:pStyle w:val="Style_4"/>
        <w:spacing w:after="0" w:before="0"/>
        <w:ind w:firstLine="225" w:left="0"/>
        <w:jc w:val="both"/>
      </w:pPr>
      <w:r>
        <w:t>2.</w:t>
      </w:r>
      <w:r>
        <w:t>6</w:t>
      </w:r>
      <w:r>
        <w:t xml:space="preserve"> Членские взносы не включают в себя платежи за потребляемые членами Товарищества</w:t>
      </w:r>
      <w:r>
        <w:rPr>
          <w:rStyle w:val="Style_5_ch"/>
        </w:rPr>
        <w:t> </w:t>
      </w:r>
      <w:r>
        <w:rPr>
          <w:rStyle w:val="Style_6_ch"/>
          <w:color w:val="000000"/>
        </w:rPr>
        <w:fldChar w:fldCharType="begin"/>
      </w:r>
      <w:r>
        <w:rPr>
          <w:rStyle w:val="Style_6_ch"/>
          <w:color w:val="000000"/>
        </w:rPr>
        <w:instrText>HYPERLINK "http://cnt-pischevik.ru/documents/pologenie-plategi-kommunal.html"</w:instrText>
      </w:r>
      <w:r>
        <w:rPr>
          <w:rStyle w:val="Style_6_ch"/>
          <w:color w:val="000000"/>
        </w:rPr>
        <w:fldChar w:fldCharType="separate"/>
      </w:r>
      <w:r>
        <w:rPr>
          <w:rStyle w:val="Style_6_ch"/>
          <w:color w:val="000000"/>
        </w:rPr>
        <w:t>коммунальные ресурсы</w:t>
      </w:r>
      <w:r>
        <w:rPr>
          <w:rStyle w:val="Style_6_ch"/>
          <w:color w:val="000000"/>
        </w:rPr>
        <w:fldChar w:fldCharType="end"/>
      </w:r>
      <w:r>
        <w:t>.</w:t>
      </w:r>
    </w:p>
    <w:p w14:paraId="21000000">
      <w:pPr>
        <w:pStyle w:val="Style_3"/>
        <w:spacing w:after="0" w:before="0"/>
        <w:ind/>
        <w:jc w:val="center"/>
        <w:rPr>
          <w:sz w:val="24"/>
        </w:rPr>
      </w:pPr>
      <w:r>
        <w:rPr>
          <w:sz w:val="24"/>
        </w:rPr>
        <w:t>Глава 3. ВЗНОС</w:t>
      </w:r>
      <w:r>
        <w:rPr>
          <w:sz w:val="24"/>
        </w:rPr>
        <w:t>Ы САДОВОДОВ, ВЕДУЩИХ САДОВОДСТВО</w:t>
      </w:r>
      <w:r>
        <w:rPr>
          <w:sz w:val="24"/>
        </w:rPr>
        <w:br/>
      </w:r>
      <w:r>
        <w:rPr>
          <w:sz w:val="24"/>
        </w:rPr>
        <w:t>В ИНДИВИДУАЛЬНОМ ПОРЯДКЕ</w:t>
      </w:r>
    </w:p>
    <w:p w14:paraId="22000000">
      <w:pPr>
        <w:pStyle w:val="Style_4"/>
        <w:spacing w:after="0" w:before="0"/>
        <w:ind w:firstLine="225" w:left="0"/>
        <w:jc w:val="both"/>
      </w:pPr>
      <w:r>
        <w:t>3.1 Граждане, не вступившие в члены Товарищества, владеющие садовым земельным участком на праве собственности или другом вещном праве в</w:t>
      </w:r>
      <w:r>
        <w:t xml:space="preserve"> границах Товарищества, ведущие садоводство в индивидуальном порядке, уплачивают взносы и платежи, предусмотренн</w:t>
      </w:r>
      <w:r>
        <w:t>ые законодательством,</w:t>
      </w:r>
      <w:r>
        <w:rPr>
          <w:rStyle w:val="Style_5_ch"/>
        </w:rPr>
        <w:t> </w:t>
      </w:r>
      <w:r>
        <w:rPr>
          <w:rStyle w:val="Style_6_ch"/>
          <w:color w:val="000000"/>
        </w:rPr>
        <w:fldChar w:fldCharType="begin"/>
      </w:r>
      <w:r>
        <w:rPr>
          <w:rStyle w:val="Style_6_ch"/>
          <w:color w:val="000000"/>
        </w:rPr>
        <w:instrText>HYPERLINK "http://cnt-pischevik.ru/documents/individual-cnt.html"</w:instrText>
      </w:r>
      <w:r>
        <w:rPr>
          <w:rStyle w:val="Style_6_ch"/>
          <w:color w:val="000000"/>
        </w:rPr>
        <w:fldChar w:fldCharType="separate"/>
      </w:r>
      <w:r>
        <w:rPr>
          <w:rStyle w:val="Style_6_ch"/>
          <w:color w:val="000000"/>
        </w:rPr>
        <w:t xml:space="preserve">Уставом СНТ </w:t>
      </w:r>
      <w:r>
        <w:rPr>
          <w:rStyle w:val="Style_6_ch"/>
          <w:color w:val="000000"/>
        </w:rPr>
        <w:t>«Лесное»</w:t>
      </w:r>
      <w:r>
        <w:rPr>
          <w:rStyle w:val="Style_6_ch"/>
          <w:color w:val="000000"/>
        </w:rPr>
        <w:fldChar w:fldCharType="end"/>
      </w:r>
      <w:r>
        <w:t>, решениями общих собраний Товар</w:t>
      </w:r>
      <w:r>
        <w:t>ищества</w:t>
      </w:r>
      <w:r>
        <w:rPr>
          <w:rStyle w:val="Style_5_ch"/>
        </w:rPr>
        <w:t> </w:t>
      </w:r>
      <w:r>
        <w:t>у</w:t>
      </w:r>
      <w:r>
        <w:t>п</w:t>
      </w:r>
      <w:r>
        <w:t>л</w:t>
      </w:r>
      <w:r>
        <w:t>а</w:t>
      </w:r>
      <w:r>
        <w:t>ч</w:t>
      </w:r>
      <w:r>
        <w:t>и</w:t>
      </w:r>
      <w:r>
        <w:t>в</w:t>
      </w:r>
      <w:r>
        <w:t>а</w:t>
      </w:r>
      <w:r>
        <w:t>ю</w:t>
      </w:r>
      <w:r>
        <w:t>т</w:t>
      </w:r>
      <w:r>
        <w:t xml:space="preserve"> </w:t>
      </w:r>
      <w:r>
        <w:t>с</w:t>
      </w:r>
      <w:r>
        <w:t>л</w:t>
      </w:r>
      <w:r>
        <w:t>едующие взносы и платежи:</w:t>
      </w:r>
    </w:p>
    <w:p w14:paraId="23000000">
      <w:pPr>
        <w:pStyle w:val="Style_4"/>
        <w:spacing w:after="0" w:before="0"/>
        <w:ind w:firstLine="225" w:left="0"/>
        <w:jc w:val="both"/>
      </w:pPr>
      <w:r>
        <w:t>3.2.1</w:t>
      </w:r>
      <w:r>
        <w:rPr>
          <w:rStyle w:val="Style_5_ch"/>
        </w:rPr>
        <w:t> </w:t>
      </w:r>
      <w:r>
        <w:rPr>
          <w:rStyle w:val="Style_5_ch"/>
          <w:b w:val="1"/>
        </w:rPr>
        <w:t>Индиви</w:t>
      </w:r>
      <w:r>
        <w:rPr>
          <w:rStyle w:val="Style_5_ch"/>
          <w:b w:val="1"/>
        </w:rPr>
        <w:t>дуальные в</w:t>
      </w:r>
      <w:r>
        <w:rPr>
          <w:rStyle w:val="Style_7_ch"/>
        </w:rPr>
        <w:t>зн</w:t>
      </w:r>
      <w:r>
        <w:rPr>
          <w:rStyle w:val="Style_7_ch"/>
        </w:rPr>
        <w:t>осы</w:t>
      </w:r>
      <w:r>
        <w:t>, предназначенные для компенсации затрат Товарищества на содержание</w:t>
      </w:r>
      <w:r>
        <w:rPr>
          <w:rStyle w:val="Style_5_ch"/>
        </w:rPr>
        <w:t> </w:t>
      </w:r>
      <w:r>
        <w:rPr>
          <w:rStyle w:val="Style_6_ch"/>
          <w:color w:val="000000"/>
        </w:rPr>
        <w:fldChar w:fldCharType="begin"/>
      </w:r>
      <w:r>
        <w:rPr>
          <w:rStyle w:val="Style_6_ch"/>
          <w:color w:val="000000"/>
        </w:rPr>
        <w:instrText>HYPERLINK "http://cnt-pischevik.ru/documents/pologenie-plategi-cnt.html"</w:instrText>
      </w:r>
      <w:r>
        <w:rPr>
          <w:rStyle w:val="Style_6_ch"/>
          <w:color w:val="000000"/>
        </w:rPr>
        <w:fldChar w:fldCharType="separate"/>
      </w:r>
      <w:r>
        <w:rPr>
          <w:rStyle w:val="Style_6_ch"/>
          <w:color w:val="000000"/>
        </w:rPr>
        <w:t>инфраструктуры СНТ</w:t>
      </w:r>
      <w:r>
        <w:rPr>
          <w:rStyle w:val="Style_6_ch"/>
          <w:color w:val="000000"/>
        </w:rPr>
        <w:fldChar w:fldCharType="end"/>
      </w:r>
      <w:r>
        <w:t>, как принадлежащей Товариществу на праве юридического лица, так и принадлежащей садоводам</w:t>
      </w:r>
      <w:r>
        <w:t xml:space="preserve"> - индивидуалам и членам Товарищества на праве общей долевой собственности, а также пополнения установленных решениями общих собраний</w:t>
      </w:r>
      <w:r>
        <w:rPr>
          <w:rStyle w:val="Style_5_ch"/>
        </w:rPr>
        <w:t> </w:t>
      </w:r>
      <w:r>
        <w:rPr>
          <w:rStyle w:val="Style_6_ch"/>
          <w:color w:val="000000"/>
        </w:rPr>
        <w:fldChar w:fldCharType="begin"/>
      </w:r>
      <w:r>
        <w:rPr>
          <w:rStyle w:val="Style_6_ch"/>
          <w:color w:val="000000"/>
        </w:rPr>
        <w:instrText>HYPERLINK "http://cnt-pischevik.ru/documents/pologenie-plategi-fonds.html"</w:instrText>
      </w:r>
      <w:r>
        <w:rPr>
          <w:rStyle w:val="Style_6_ch"/>
          <w:color w:val="000000"/>
        </w:rPr>
        <w:fldChar w:fldCharType="separate"/>
      </w:r>
      <w:r>
        <w:rPr>
          <w:rStyle w:val="Style_6_ch"/>
          <w:color w:val="000000"/>
        </w:rPr>
        <w:t>денежных фондов</w:t>
      </w:r>
      <w:r>
        <w:rPr>
          <w:rStyle w:val="Style_6_ch"/>
          <w:color w:val="000000"/>
        </w:rPr>
        <w:fldChar w:fldCharType="end"/>
      </w:r>
      <w:r>
        <w:t xml:space="preserve">, других текущих расходов </w:t>
      </w:r>
      <w:r>
        <w:t>То</w:t>
      </w:r>
      <w:r>
        <w:t>варищества.</w:t>
      </w:r>
    </w:p>
    <w:p w14:paraId="24000000">
      <w:pPr>
        <w:pStyle w:val="Style_4"/>
        <w:spacing w:after="0" w:before="0"/>
        <w:ind w:firstLine="225" w:left="0"/>
        <w:jc w:val="both"/>
      </w:pPr>
      <w:r>
        <w:t>3.2.2</w:t>
      </w:r>
      <w:r>
        <w:rPr>
          <w:rStyle w:val="Style_5_ch"/>
        </w:rPr>
        <w:t> </w:t>
      </w:r>
      <w:r>
        <w:rPr>
          <w:rStyle w:val="Style_5_ch"/>
          <w:b w:val="1"/>
        </w:rPr>
        <w:t>Целевые в</w:t>
      </w:r>
      <w:r>
        <w:rPr>
          <w:rStyle w:val="Style_7_ch"/>
        </w:rPr>
        <w:t>зносы</w:t>
      </w:r>
      <w:r>
        <w:t xml:space="preserve">, </w:t>
      </w:r>
      <w:r>
        <w:t>предназначенные</w:t>
      </w:r>
      <w:r>
        <w:t xml:space="preserve"> для приобретения, создания (модернизации, реконструкции)</w:t>
      </w:r>
      <w:r>
        <w:rPr>
          <w:rStyle w:val="Style_5_ch"/>
        </w:rPr>
        <w:t> </w:t>
      </w:r>
      <w:r>
        <w:rPr>
          <w:rStyle w:val="Style_7_ch"/>
        </w:rPr>
        <w:t>объектов (имущества) общего пользования</w:t>
      </w:r>
      <w:r>
        <w:t>, принадлежащего садоводам - индивидуалам и членам Товарищества на праве общей долевой собственности.</w:t>
      </w:r>
    </w:p>
    <w:p w14:paraId="25000000">
      <w:pPr>
        <w:pStyle w:val="Style_4"/>
        <w:spacing w:after="0" w:before="0"/>
        <w:ind w:firstLine="227" w:left="0"/>
        <w:jc w:val="both"/>
      </w:pPr>
      <w:r>
        <w:t xml:space="preserve">3.3 </w:t>
      </w:r>
      <w:r>
        <w:t>Размер взнос</w:t>
      </w:r>
      <w:r>
        <w:t>ов, вносимых за пользование объектами инфраструктуры и другим имуществом общего пользования (содержание инфраструктуры), соответствует размеру членских взносов, установленных для членов Товарищества, при условии внесения ими соответствующих взносов на созд</w:t>
      </w:r>
      <w:r>
        <w:t>ание, приобретение (модернизацию, реконструкцию) объектов (имущества) общего пользования. Для садоводов, ведущих садоводство в индивидуальном порядке не участвовавших в создании, приобретении (модернизации, реконструкции) объектов (имущества) общего пользо</w:t>
      </w:r>
      <w:r>
        <w:t xml:space="preserve">вания при расчете размера взноса дополнительно учитываются износ, либо фактические расходы, понесенные Товариществом на эти цели. </w:t>
      </w:r>
    </w:p>
    <w:p w14:paraId="26000000">
      <w:pPr>
        <w:pStyle w:val="Style_4"/>
        <w:spacing w:after="0" w:before="0"/>
        <w:ind w:firstLine="225" w:left="0"/>
        <w:jc w:val="both"/>
      </w:pPr>
      <w:r>
        <w:t>3.4 Размер взносов, вносимых садоводами, ведущими садоводство в индивидуальном порядке, на создание, приобретение объектов ин</w:t>
      </w:r>
      <w:r>
        <w:t>фраструктуры (имущества общего пользования) соответствует размеру целевых взносов, установленных для членов Товарищества.</w:t>
      </w:r>
    </w:p>
    <w:p w14:paraId="27000000">
      <w:pPr>
        <w:pStyle w:val="Style_4"/>
        <w:spacing w:after="0" w:before="0"/>
        <w:ind w:firstLine="225" w:left="0"/>
        <w:jc w:val="both"/>
      </w:pPr>
      <w:r>
        <w:t>3.5 Взносы на приобретение, создание (модернизацию, реконструкцию) объектов (имущества) общего пользования, установленные решением общ</w:t>
      </w:r>
      <w:r>
        <w:t xml:space="preserve">его собрания Товарищества, вносятся садоводами, ведущими садоводство в индивидуальном порядке, в обязательном порядке при условии невозможности отделить данный объект инфраструктуры (имущество) общего пользования от последующего использования садоводами - </w:t>
      </w:r>
      <w:r>
        <w:t>индивидуалами на общих основаниях.</w:t>
      </w:r>
    </w:p>
    <w:p w14:paraId="28000000">
      <w:pPr>
        <w:pStyle w:val="Style_4"/>
        <w:spacing w:after="0" w:before="0"/>
        <w:ind w:firstLine="225" w:left="0"/>
        <w:jc w:val="both"/>
      </w:pPr>
      <w:r>
        <w:t>3.6 Взносы и платежи не включают в себя платежи за потребляемые садоводами, ведущими садоводство в индивидуальном порядке,</w:t>
      </w:r>
      <w:r>
        <w:t xml:space="preserve"> </w:t>
      </w:r>
      <w:r>
        <w:rPr>
          <w:rStyle w:val="Style_6_ch"/>
          <w:color w:val="000000"/>
        </w:rPr>
        <w:fldChar w:fldCharType="begin"/>
      </w:r>
      <w:r>
        <w:rPr>
          <w:rStyle w:val="Style_6_ch"/>
          <w:color w:val="000000"/>
        </w:rPr>
        <w:instrText>HYPERLINK "http://cnt-pischevik.ru/documents/pologenie-plategi-kommunal.html"</w:instrText>
      </w:r>
      <w:r>
        <w:rPr>
          <w:rStyle w:val="Style_6_ch"/>
          <w:color w:val="000000"/>
        </w:rPr>
        <w:fldChar w:fldCharType="separate"/>
      </w:r>
      <w:r>
        <w:rPr>
          <w:rStyle w:val="Style_6_ch"/>
          <w:color w:val="000000"/>
        </w:rPr>
        <w:t>коммунальные ресу</w:t>
      </w:r>
      <w:r>
        <w:rPr>
          <w:rStyle w:val="Style_6_ch"/>
          <w:color w:val="000000"/>
        </w:rPr>
        <w:t>рсы</w:t>
      </w:r>
      <w:r>
        <w:rPr>
          <w:rStyle w:val="Style_6_ch"/>
          <w:color w:val="000000"/>
        </w:rPr>
        <w:fldChar w:fldCharType="end"/>
      </w:r>
      <w:r>
        <w:rPr>
          <w:rStyle w:val="Style_5_ch"/>
        </w:rPr>
        <w:t> </w:t>
      </w:r>
    </w:p>
    <w:p w14:paraId="29000000">
      <w:pPr>
        <w:pStyle w:val="Style_4"/>
        <w:spacing w:after="0" w:before="0"/>
        <w:ind w:firstLine="225" w:left="0"/>
        <w:jc w:val="center"/>
        <w:rPr>
          <w:b w:val="1"/>
          <w:caps w:val="1"/>
        </w:rPr>
      </w:pPr>
      <w:r>
        <w:rPr>
          <w:b w:val="1"/>
          <w:caps w:val="0"/>
        </w:rPr>
        <w:t>Глава</w:t>
      </w:r>
      <w:r>
        <w:rPr>
          <w:b w:val="1"/>
          <w:caps w:val="1"/>
        </w:rPr>
        <w:t xml:space="preserve"> 4. Газификация СНТ «Лесное» </w:t>
      </w:r>
    </w:p>
    <w:p w14:paraId="2A000000">
      <w:pPr>
        <w:spacing w:after="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 Газораспределительная система СНТ «Лесное» (далее газопровод) включает в себя:</w:t>
      </w:r>
    </w:p>
    <w:p w14:paraId="2B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Газопровод высокого давления, протяженностью </w:t>
      </w:r>
      <w:r>
        <w:rPr>
          <w:rFonts w:ascii="Times New Roman" w:hAnsi="Times New Roman"/>
          <w:sz w:val="24"/>
        </w:rPr>
        <w:t>45,84</w:t>
      </w:r>
      <w:r>
        <w:rPr>
          <w:rFonts w:ascii="Times New Roman" w:hAnsi="Times New Roman"/>
          <w:sz w:val="24"/>
        </w:rPr>
        <w:t xml:space="preserve"> п.м. (кадастровый номер </w:t>
      </w:r>
      <w:r>
        <w:rPr>
          <w:rFonts w:ascii="Times New Roman" w:hAnsi="Times New Roman"/>
          <w:sz w:val="24"/>
        </w:rPr>
        <w:t>39:15:000000:8056</w:t>
      </w:r>
      <w:r>
        <w:rPr>
          <w:rFonts w:ascii="Times New Roman" w:hAnsi="Times New Roman"/>
          <w:sz w:val="24"/>
        </w:rPr>
        <w:t>).</w:t>
      </w:r>
    </w:p>
    <w:p w14:paraId="2C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Шкафной распределительный пункт модели ИТГАЗ-А/149-2-О, </w:t>
      </w:r>
      <w:r>
        <w:rPr>
          <w:rFonts w:ascii="Times New Roman" w:hAnsi="Times New Roman"/>
          <w:sz w:val="24"/>
        </w:rPr>
        <w:t>зав. №18.04.5981</w:t>
      </w:r>
      <w:r>
        <w:rPr>
          <w:rFonts w:ascii="Times New Roman" w:hAnsi="Times New Roman"/>
          <w:sz w:val="24"/>
        </w:rPr>
        <w:t xml:space="preserve"> (кадастровый номер </w:t>
      </w:r>
      <w:r>
        <w:rPr>
          <w:rFonts w:ascii="Times New Roman" w:hAnsi="Times New Roman"/>
          <w:sz w:val="24"/>
        </w:rPr>
        <w:t>39:15:120607:914</w:t>
      </w:r>
      <w:r>
        <w:rPr>
          <w:rFonts w:ascii="Times New Roman" w:hAnsi="Times New Roman"/>
          <w:sz w:val="24"/>
        </w:rPr>
        <w:t>).</w:t>
      </w:r>
    </w:p>
    <w:p w14:paraId="2D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Газопровод низкого давл</w:t>
      </w:r>
      <w:r>
        <w:rPr>
          <w:rFonts w:ascii="Times New Roman" w:hAnsi="Times New Roman"/>
          <w:sz w:val="24"/>
        </w:rPr>
        <w:t xml:space="preserve">ения, протяженностью </w:t>
      </w:r>
      <w:r>
        <w:rPr>
          <w:rFonts w:ascii="Times New Roman" w:hAnsi="Times New Roman"/>
          <w:sz w:val="24"/>
        </w:rPr>
        <w:t>2008,06</w:t>
      </w:r>
      <w:r>
        <w:rPr>
          <w:rFonts w:ascii="Times New Roman" w:hAnsi="Times New Roman"/>
          <w:sz w:val="24"/>
        </w:rPr>
        <w:t xml:space="preserve"> п.м. (кадастровый номер </w:t>
      </w:r>
      <w:r>
        <w:rPr>
          <w:rFonts w:ascii="Times New Roman" w:hAnsi="Times New Roman"/>
          <w:sz w:val="24"/>
        </w:rPr>
        <w:t>39:15:000000:8055</w:t>
      </w:r>
      <w:r>
        <w:rPr>
          <w:rFonts w:ascii="Times New Roman" w:hAnsi="Times New Roman"/>
          <w:sz w:val="24"/>
        </w:rPr>
        <w:t>).</w:t>
      </w:r>
    </w:p>
    <w:p w14:paraId="2E000000">
      <w:p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4.2 Исключительное право собственности на Систему принадлежит СНТ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Лесное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вляется имуществом общего пользования, которое в соответствии в ФЗ-217 </w:t>
      </w:r>
      <w:r>
        <w:rPr>
          <w:rFonts w:ascii="Times New Roman" w:hAnsi="Times New Roman"/>
          <w:sz w:val="24"/>
        </w:rPr>
        <w:t>считается</w:t>
      </w:r>
      <w:r>
        <w:rPr>
          <w:rFonts w:ascii="Times New Roman" w:hAnsi="Times New Roman"/>
          <w:sz w:val="24"/>
        </w:rPr>
        <w:t xml:space="preserve"> общей долевой собственностью всех собственников </w:t>
      </w:r>
      <w:r>
        <w:rPr>
          <w:rFonts w:ascii="Times New Roman" w:hAnsi="Times New Roman"/>
          <w:sz w:val="24"/>
        </w:rPr>
        <w:t>земельных участков в границах СНТ «Лесное»</w:t>
      </w:r>
      <w:r>
        <w:rPr>
          <w:rFonts w:ascii="Times New Roman" w:hAnsi="Times New Roman"/>
          <w:sz w:val="24"/>
        </w:rPr>
        <w:t xml:space="preserve">. </w:t>
      </w:r>
    </w:p>
    <w:p w14:paraId="2F000000">
      <w:p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 Право </w:t>
      </w:r>
      <w:r>
        <w:rPr>
          <w:rFonts w:ascii="Times New Roman" w:hAnsi="Times New Roman"/>
          <w:sz w:val="24"/>
        </w:rPr>
        <w:t>на дол</w:t>
      </w:r>
      <w:r>
        <w:rPr>
          <w:rFonts w:ascii="Times New Roman" w:hAnsi="Times New Roman"/>
          <w:sz w:val="24"/>
        </w:rPr>
        <w:t>ю им</w:t>
      </w:r>
      <w:r>
        <w:rPr>
          <w:rFonts w:ascii="Times New Roman" w:hAnsi="Times New Roman"/>
          <w:sz w:val="24"/>
        </w:rPr>
        <w:t>еют</w:t>
      </w:r>
      <w:r>
        <w:rPr>
          <w:rFonts w:ascii="Times New Roman" w:hAnsi="Times New Roman"/>
          <w:sz w:val="24"/>
        </w:rPr>
        <w:t xml:space="preserve"> участник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газификации. </w:t>
      </w:r>
      <w:r>
        <w:rPr>
          <w:rFonts w:ascii="Times New Roman" w:hAnsi="Times New Roman"/>
          <w:sz w:val="24"/>
        </w:rPr>
        <w:t>Собственники з</w:t>
      </w:r>
      <w:r>
        <w:rPr>
          <w:rFonts w:ascii="Times New Roman" w:hAnsi="Times New Roman"/>
          <w:sz w:val="24"/>
        </w:rPr>
        <w:t>емельных участков приобретают право на долю после принятия</w:t>
      </w:r>
      <w:r>
        <w:rPr>
          <w:rFonts w:ascii="Times New Roman" w:hAnsi="Times New Roman"/>
          <w:sz w:val="24"/>
        </w:rPr>
        <w:t xml:space="preserve"> решения об </w:t>
      </w:r>
      <w:r>
        <w:rPr>
          <w:rFonts w:ascii="Times New Roman" w:hAnsi="Times New Roman"/>
          <w:sz w:val="24"/>
        </w:rPr>
        <w:t>участи</w:t>
      </w:r>
      <w:r>
        <w:rPr>
          <w:rFonts w:ascii="Times New Roman" w:hAnsi="Times New Roman"/>
          <w:sz w:val="24"/>
        </w:rPr>
        <w:t>и в социальной догазификации и внесения целевого</w:t>
      </w:r>
      <w:r>
        <w:rPr>
          <w:rFonts w:ascii="Times New Roman" w:hAnsi="Times New Roman"/>
          <w:sz w:val="24"/>
        </w:rPr>
        <w:t xml:space="preserve"> взноса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строительство газораспределительной сети и ШРП СНТ «Лесное»</w:t>
      </w:r>
      <w:r>
        <w:rPr>
          <w:rFonts w:ascii="Times New Roman" w:hAnsi="Times New Roman"/>
          <w:sz w:val="24"/>
        </w:rPr>
        <w:t xml:space="preserve"> в размере, установленном общим собранием членов СНТ </w:t>
      </w:r>
      <w:r>
        <w:rPr>
          <w:rFonts w:ascii="Times New Roman" w:hAnsi="Times New Roman"/>
          <w:sz w:val="24"/>
        </w:rPr>
        <w:t>«Лесное</w:t>
      </w:r>
      <w:r>
        <w:rPr>
          <w:rFonts w:ascii="Times New Roman" w:hAnsi="Times New Roman"/>
          <w:sz w:val="24"/>
        </w:rPr>
        <w:t xml:space="preserve">». </w:t>
      </w:r>
      <w:r>
        <w:rPr>
          <w:rFonts w:ascii="Times New Roman" w:hAnsi="Times New Roman"/>
          <w:sz w:val="24"/>
        </w:rPr>
        <w:t>Количество долей равн</w:t>
      </w:r>
      <w:r>
        <w:rPr>
          <w:rFonts w:ascii="Times New Roman" w:hAnsi="Times New Roman"/>
          <w:sz w:val="24"/>
        </w:rPr>
        <w:t>о количеству подключений к Системе, соответственно, одна доля – одна точка подключения (врезка).</w:t>
      </w:r>
    </w:p>
    <w:p w14:paraId="30000000">
      <w:p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 Все  затраты на подключение личных жил</w:t>
      </w:r>
      <w:r>
        <w:rPr>
          <w:rFonts w:ascii="Times New Roman" w:hAnsi="Times New Roman"/>
          <w:sz w:val="24"/>
        </w:rPr>
        <w:t>ых (нежилых) строений на личном участке от уличного газопровода производятся Пользователем дополнительно за свой счет, в том числе:</w:t>
      </w:r>
    </w:p>
    <w:p w14:paraId="31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получение технических условий на газоснабжение жилого дома;</w:t>
      </w:r>
    </w:p>
    <w:p w14:paraId="32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разработка проекта и согласование проекта;</w:t>
      </w:r>
    </w:p>
    <w:p w14:paraId="33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оформление разр</w:t>
      </w:r>
      <w:r>
        <w:rPr>
          <w:rFonts w:ascii="Times New Roman" w:hAnsi="Times New Roman"/>
          <w:sz w:val="24"/>
        </w:rPr>
        <w:t>ешения на строительство и регистрация проекта в органах технадзора;</w:t>
      </w:r>
    </w:p>
    <w:p w14:paraId="34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врезка в уличный газопровод СНТ под дорогой и прокладка трубопровода по участку;</w:t>
      </w:r>
    </w:p>
    <w:p w14:paraId="35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 приобретение и установка всего внутридомового газового оборудования </w:t>
      </w:r>
      <w:r>
        <w:rPr>
          <w:rFonts w:ascii="Times New Roman" w:hAnsi="Times New Roman"/>
          <w:sz w:val="24"/>
        </w:rPr>
        <w:t>(котел, плита, конвекторы, трубы, в</w:t>
      </w:r>
      <w:r>
        <w:rPr>
          <w:rFonts w:ascii="Times New Roman" w:hAnsi="Times New Roman"/>
          <w:sz w:val="24"/>
        </w:rPr>
        <w:t>ентиляционные каналы, заземление котла и т.д.);</w:t>
      </w:r>
    </w:p>
    <w:p w14:paraId="36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сдача в эксплуатацию внутридомового оборудования газоснабжающей организации и органам технадзора.</w:t>
      </w:r>
    </w:p>
    <w:p w14:paraId="37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4.5 </w:t>
      </w:r>
      <w:r>
        <w:rPr>
          <w:rFonts w:ascii="Times New Roman" w:hAnsi="Times New Roman"/>
          <w:sz w:val="24"/>
        </w:rPr>
        <w:t>Расходы на с</w:t>
      </w:r>
      <w:r>
        <w:rPr>
          <w:rFonts w:ascii="Times New Roman" w:hAnsi="Times New Roman"/>
          <w:sz w:val="24"/>
        </w:rPr>
        <w:t>троительство и ввод в эксплуатацию новых (дополнител</w:t>
      </w:r>
      <w:r>
        <w:rPr>
          <w:rFonts w:ascii="Times New Roman" w:hAnsi="Times New Roman"/>
          <w:sz w:val="24"/>
        </w:rPr>
        <w:t>ьных) распределительных газопроводов низкого давления п</w:t>
      </w:r>
      <w:r>
        <w:rPr>
          <w:rFonts w:ascii="Times New Roman" w:hAnsi="Times New Roman"/>
          <w:sz w:val="24"/>
        </w:rPr>
        <w:t xml:space="preserve">о землям общего пользования СНТ согласно </w:t>
      </w:r>
      <w:r>
        <w:rPr>
          <w:rFonts w:ascii="Times New Roman" w:hAnsi="Times New Roman"/>
          <w:sz w:val="24"/>
        </w:rPr>
        <w:t>разработанной Схемы газоснабжения №227-12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 последующим включением новых участков распределительного газопровода низкого давления в общую Систему газификации СНТ «Лесное» и присоединением к уже действующему газопро</w:t>
      </w:r>
      <w:r>
        <w:rPr>
          <w:rFonts w:ascii="Times New Roman" w:hAnsi="Times New Roman"/>
          <w:sz w:val="24"/>
        </w:rPr>
        <w:t xml:space="preserve">воду низкого давления, </w:t>
      </w:r>
      <w:r>
        <w:rPr>
          <w:rFonts w:ascii="Times New Roman" w:hAnsi="Times New Roman"/>
          <w:sz w:val="24"/>
        </w:rPr>
        <w:t xml:space="preserve"> осуществл</w:t>
      </w:r>
      <w:r>
        <w:rPr>
          <w:rFonts w:ascii="Times New Roman" w:hAnsi="Times New Roman"/>
          <w:sz w:val="24"/>
        </w:rPr>
        <w:t>енн</w:t>
      </w:r>
      <w:r>
        <w:rPr>
          <w:rFonts w:ascii="Times New Roman" w:hAnsi="Times New Roman"/>
          <w:sz w:val="24"/>
        </w:rPr>
        <w:t xml:space="preserve">ых за счет </w:t>
      </w:r>
      <w:r>
        <w:rPr>
          <w:rFonts w:ascii="Times New Roman" w:hAnsi="Times New Roman"/>
          <w:sz w:val="24"/>
        </w:rPr>
        <w:t>Пользовател</w:t>
      </w:r>
      <w:r>
        <w:rPr>
          <w:rFonts w:ascii="Times New Roman" w:hAnsi="Times New Roman"/>
          <w:sz w:val="24"/>
        </w:rPr>
        <w:t>ей считаются дополнительными расходами на строительство газопровода и подлежат включению в стоимость стр</w:t>
      </w:r>
      <w:r>
        <w:rPr>
          <w:rFonts w:ascii="Times New Roman" w:hAnsi="Times New Roman"/>
          <w:sz w:val="24"/>
        </w:rPr>
        <w:t xml:space="preserve">оительства </w:t>
      </w:r>
      <w:r>
        <w:rPr>
          <w:rFonts w:ascii="Times New Roman" w:hAnsi="Times New Roman"/>
          <w:sz w:val="24"/>
        </w:rPr>
        <w:t>Систем</w:t>
      </w:r>
      <w:r>
        <w:rPr>
          <w:rFonts w:ascii="Times New Roman" w:hAnsi="Times New Roman"/>
          <w:sz w:val="24"/>
        </w:rPr>
        <w:t xml:space="preserve">ы с последующей компенсацией Пользователям за счет </w:t>
      </w:r>
      <w:r>
        <w:rPr>
          <w:rFonts w:ascii="Times New Roman" w:hAnsi="Times New Roman"/>
          <w:sz w:val="24"/>
        </w:rPr>
        <w:t>компенса</w:t>
      </w:r>
      <w:r>
        <w:rPr>
          <w:rFonts w:ascii="Times New Roman" w:hAnsi="Times New Roman"/>
          <w:sz w:val="24"/>
        </w:rPr>
        <w:t>ционного платежа</w:t>
      </w:r>
      <w:r>
        <w:rPr>
          <w:rFonts w:ascii="Times New Roman" w:hAnsi="Times New Roman"/>
          <w:sz w:val="24"/>
        </w:rPr>
        <w:t xml:space="preserve"> участников догазификации</w:t>
      </w:r>
      <w:r>
        <w:rPr>
          <w:rFonts w:ascii="Times New Roman" w:hAnsi="Times New Roman"/>
          <w:sz w:val="24"/>
        </w:rPr>
        <w:t>.</w:t>
      </w:r>
    </w:p>
    <w:p w14:paraId="38000000">
      <w:p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4.6    Право распоряжения Системой принадлежит общему собранию </w:t>
      </w:r>
      <w:r>
        <w:rPr>
          <w:rFonts w:ascii="Times New Roman" w:hAnsi="Times New Roman"/>
          <w:sz w:val="24"/>
        </w:rPr>
        <w:t xml:space="preserve">членов </w:t>
      </w:r>
      <w:r>
        <w:rPr>
          <w:rFonts w:ascii="Times New Roman" w:hAnsi="Times New Roman"/>
          <w:sz w:val="24"/>
        </w:rPr>
        <w:t>СН</w:t>
      </w:r>
      <w:r>
        <w:rPr>
          <w:rFonts w:ascii="Times New Roman" w:hAnsi="Times New Roman"/>
          <w:sz w:val="24"/>
          <w:highlight w:val="white"/>
        </w:rPr>
        <w:t>Т «Лесное»</w:t>
      </w:r>
      <w:r>
        <w:rPr>
          <w:rFonts w:ascii="Times New Roman" w:hAnsi="Times New Roman"/>
          <w:sz w:val="24"/>
          <w:highlight w:val="white"/>
        </w:rPr>
        <w:t>.</w:t>
      </w:r>
    </w:p>
    <w:p w14:paraId="39000000">
      <w:pPr>
        <w:spacing w:after="0"/>
        <w:ind w:firstLine="0" w:left="0"/>
        <w:jc w:val="both"/>
        <w:rPr>
          <w:rFonts w:ascii="Times New Roman" w:hAnsi="Times New Roman"/>
          <w:sz w:val="24"/>
          <w:shd w:fill="FFD821" w:val="clear"/>
        </w:rPr>
      </w:pPr>
      <w:r>
        <w:rPr>
          <w:rFonts w:ascii="Times New Roman" w:hAnsi="Times New Roman"/>
          <w:sz w:val="24"/>
        </w:rPr>
        <w:t>4.7 У</w:t>
      </w:r>
      <w:r>
        <w:rPr>
          <w:rFonts w:ascii="Times New Roman" w:hAnsi="Times New Roman"/>
          <w:sz w:val="24"/>
        </w:rPr>
        <w:t xml:space="preserve">частник газификации </w:t>
      </w:r>
      <w:r>
        <w:rPr>
          <w:rFonts w:ascii="Times New Roman" w:hAnsi="Times New Roman"/>
          <w:sz w:val="24"/>
        </w:rPr>
        <w:t>принимае</w:t>
      </w:r>
      <w:r>
        <w:rPr>
          <w:rFonts w:ascii="Times New Roman" w:hAnsi="Times New Roman"/>
          <w:sz w:val="24"/>
        </w:rPr>
        <w:t>т на себя обязанности н</w:t>
      </w:r>
      <w:r>
        <w:rPr>
          <w:rFonts w:ascii="Times New Roman" w:hAnsi="Times New Roman"/>
          <w:sz w:val="24"/>
        </w:rPr>
        <w:t xml:space="preserve">ести бремя содержания, безаварийной эксплуатации и устранения поломок системы газоснабжения СНТ, выполнять все </w:t>
      </w:r>
      <w:r>
        <w:rPr>
          <w:rFonts w:ascii="Times New Roman" w:hAnsi="Times New Roman"/>
          <w:sz w:val="24"/>
          <w:shd w:fill="FFD821" w:val="clear"/>
        </w:rPr>
        <w:t>требования газоснабжающей организации</w:t>
      </w:r>
      <w:r>
        <w:rPr>
          <w:rFonts w:ascii="Times New Roman" w:hAnsi="Times New Roman"/>
          <w:sz w:val="24"/>
          <w:shd w:fill="FFD821" w:val="clear"/>
        </w:rPr>
        <w:t>, с</w:t>
      </w:r>
      <w:r>
        <w:rPr>
          <w:rFonts w:ascii="Times New Roman" w:hAnsi="Times New Roman"/>
          <w:sz w:val="24"/>
          <w:shd w:fill="FFD821" w:val="clear"/>
        </w:rPr>
        <w:t>воевременно оплачивать взносы в фонд газификации СНТ, размер и периодичность котор</w:t>
      </w:r>
      <w:r>
        <w:rPr>
          <w:rFonts w:ascii="Times New Roman" w:hAnsi="Times New Roman"/>
          <w:sz w:val="24"/>
          <w:shd w:fill="FFD821" w:val="clear"/>
        </w:rPr>
        <w:t xml:space="preserve">ых определены общим собранием </w:t>
      </w:r>
      <w:r>
        <w:rPr>
          <w:rFonts w:ascii="Times New Roman" w:hAnsi="Times New Roman"/>
          <w:sz w:val="24"/>
          <w:shd w:fill="FFD821" w:val="clear"/>
        </w:rPr>
        <w:t>членов СНТ</w:t>
      </w:r>
      <w:r>
        <w:rPr>
          <w:rFonts w:ascii="Times New Roman" w:hAnsi="Times New Roman"/>
          <w:sz w:val="24"/>
          <w:shd w:fill="FFD821" w:val="clear"/>
        </w:rPr>
        <w:t xml:space="preserve"> для обслуживания газовой системы</w:t>
      </w:r>
      <w:r>
        <w:rPr>
          <w:rFonts w:ascii="Times New Roman" w:hAnsi="Times New Roman"/>
          <w:sz w:val="24"/>
          <w:shd w:fill="FFD821" w:val="clear"/>
        </w:rPr>
        <w:t>.</w:t>
      </w:r>
    </w:p>
    <w:p w14:paraId="3A000000">
      <w:p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4.8 Участник газификации </w:t>
      </w:r>
      <w:r>
        <w:rPr>
          <w:rFonts w:ascii="Times New Roman" w:hAnsi="Times New Roman"/>
          <w:sz w:val="24"/>
        </w:rPr>
        <w:t>не позд</w:t>
      </w:r>
      <w:r>
        <w:rPr>
          <w:rFonts w:ascii="Times New Roman" w:hAnsi="Times New Roman"/>
          <w:sz w:val="24"/>
        </w:rPr>
        <w:t xml:space="preserve">нее </w:t>
      </w:r>
      <w:r>
        <w:rPr>
          <w:rFonts w:ascii="Times New Roman" w:hAnsi="Times New Roman"/>
          <w:sz w:val="24"/>
        </w:rPr>
        <w:t xml:space="preserve">6 месяцев </w:t>
      </w:r>
      <w:r>
        <w:rPr>
          <w:rFonts w:ascii="Times New Roman" w:hAnsi="Times New Roman"/>
          <w:sz w:val="24"/>
        </w:rPr>
        <w:t>с момента</w:t>
      </w:r>
      <w:r>
        <w:rPr>
          <w:rFonts w:ascii="Times New Roman" w:hAnsi="Times New Roman"/>
          <w:sz w:val="24"/>
        </w:rPr>
        <w:t xml:space="preserve"> пред</w:t>
      </w:r>
      <w:r>
        <w:rPr>
          <w:rFonts w:ascii="Times New Roman" w:hAnsi="Times New Roman"/>
          <w:sz w:val="24"/>
        </w:rPr>
        <w:t xml:space="preserve">оставления ему документов для осуществления технологического присоединения </w:t>
      </w:r>
      <w:r>
        <w:rPr>
          <w:rFonts w:ascii="Times New Roman" w:hAnsi="Times New Roman"/>
          <w:sz w:val="24"/>
        </w:rPr>
        <w:t xml:space="preserve">к Системе обязан информировать председателя правления СНТ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Лесное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о фактическом присоединении к </w:t>
      </w:r>
      <w:r>
        <w:rPr>
          <w:rFonts w:ascii="Times New Roman" w:hAnsi="Times New Roman"/>
          <w:sz w:val="24"/>
        </w:rPr>
        <w:t>газопровод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, пут</w:t>
      </w:r>
      <w:r>
        <w:rPr>
          <w:rFonts w:ascii="Times New Roman" w:hAnsi="Times New Roman"/>
          <w:sz w:val="24"/>
        </w:rPr>
        <w:t>ем предоставлени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копии акта о </w:t>
      </w:r>
      <w:r>
        <w:rPr>
          <w:rFonts w:ascii="Times New Roman" w:hAnsi="Times New Roman"/>
          <w:sz w:val="24"/>
        </w:rPr>
        <w:t>технологическом</w:t>
      </w:r>
      <w:r>
        <w:rPr>
          <w:rFonts w:ascii="Times New Roman" w:hAnsi="Times New Roman"/>
          <w:sz w:val="24"/>
        </w:rPr>
        <w:t xml:space="preserve"> присоединении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С момента технологического присоединения, а в случае не информирования о присоединении, по </w:t>
      </w:r>
      <w:r>
        <w:rPr>
          <w:rFonts w:ascii="Times New Roman" w:hAnsi="Times New Roman"/>
          <w:sz w:val="24"/>
        </w:rPr>
        <w:t>ис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ечении 6 месяцев с момента выдачи документов </w:t>
      </w:r>
      <w:r>
        <w:rPr>
          <w:rFonts w:ascii="Times New Roman" w:hAnsi="Times New Roman"/>
          <w:sz w:val="24"/>
        </w:rPr>
        <w:t>СНТ</w:t>
      </w:r>
      <w:r>
        <w:rPr>
          <w:rFonts w:ascii="Times New Roman" w:hAnsi="Times New Roman"/>
          <w:sz w:val="24"/>
        </w:rPr>
        <w:t xml:space="preserve"> участник газификации становит</w:t>
      </w:r>
      <w:r>
        <w:rPr>
          <w:rFonts w:ascii="Times New Roman" w:hAnsi="Times New Roman"/>
          <w:sz w:val="24"/>
        </w:rPr>
        <w:t xml:space="preserve">ся </w:t>
      </w:r>
      <w:r>
        <w:rPr>
          <w:rFonts w:ascii="Times New Roman" w:hAnsi="Times New Roman"/>
          <w:sz w:val="24"/>
        </w:rPr>
        <w:t>плательщиком</w:t>
      </w:r>
      <w:r>
        <w:rPr>
          <w:rFonts w:ascii="Times New Roman" w:hAnsi="Times New Roman"/>
          <w:sz w:val="24"/>
        </w:rPr>
        <w:t xml:space="preserve"> взноса на содержание </w:t>
      </w:r>
      <w:r>
        <w:rPr>
          <w:rFonts w:ascii="Times New Roman" w:hAnsi="Times New Roman"/>
          <w:sz w:val="24"/>
        </w:rPr>
        <w:t>Системы.</w:t>
      </w:r>
      <w:r>
        <w:rPr>
          <w:rFonts w:ascii="Times New Roman" w:hAnsi="Times New Roman"/>
          <w:sz w:val="24"/>
        </w:rPr>
        <w:t xml:space="preserve"> </w:t>
      </w:r>
    </w:p>
    <w:p w14:paraId="3B000000">
      <w:p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4.9 Участник газификации с</w:t>
      </w:r>
      <w:r>
        <w:rPr>
          <w:rFonts w:ascii="Times New Roman" w:hAnsi="Times New Roman"/>
          <w:color w:val="000000"/>
          <w:sz w:val="24"/>
        </w:rPr>
        <w:t xml:space="preserve"> момента подключения своего участка и жилого дома к системе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>газоснабжения СНТ ежемесячно оплачивают по личному счетчику за потребляемый газ согласно действующ</w:t>
      </w:r>
      <w:r>
        <w:rPr>
          <w:rFonts w:ascii="Times New Roman" w:hAnsi="Times New Roman"/>
          <w:sz w:val="24"/>
        </w:rPr>
        <w:t>им тарифам и расценкам по счетам газоснабжающей организации.</w:t>
      </w:r>
    </w:p>
    <w:p w14:paraId="3C000000">
      <w:p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4.10 </w:t>
      </w:r>
      <w:r>
        <w:rPr>
          <w:rFonts w:ascii="Times New Roman" w:hAnsi="Times New Roman"/>
          <w:sz w:val="24"/>
        </w:rPr>
        <w:t xml:space="preserve">Компенсационный </w:t>
      </w:r>
      <w:r>
        <w:rPr>
          <w:rFonts w:ascii="Times New Roman" w:hAnsi="Times New Roman"/>
          <w:sz w:val="24"/>
        </w:rPr>
        <w:t xml:space="preserve">платеж является </w:t>
      </w:r>
      <w:r>
        <w:rPr>
          <w:rFonts w:ascii="Times New Roman" w:hAnsi="Times New Roman"/>
          <w:sz w:val="24"/>
        </w:rPr>
        <w:t xml:space="preserve">целевым взносом на </w:t>
      </w:r>
      <w:r>
        <w:rPr>
          <w:rFonts w:ascii="Times New Roman" w:hAnsi="Times New Roman"/>
          <w:sz w:val="24"/>
        </w:rPr>
        <w:t>строительство газораспределительной сети и ШРП СНТ «Лесное»</w:t>
      </w:r>
      <w:r>
        <w:rPr>
          <w:rFonts w:ascii="Times New Roman" w:hAnsi="Times New Roman"/>
          <w:sz w:val="24"/>
        </w:rPr>
        <w:t xml:space="preserve"> в размере 75000 руб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установленн</w:t>
      </w:r>
      <w:r>
        <w:rPr>
          <w:rFonts w:ascii="Times New Roman" w:hAnsi="Times New Roman"/>
          <w:sz w:val="24"/>
        </w:rPr>
        <w:t>ый</w:t>
      </w:r>
      <w:r>
        <w:rPr>
          <w:rFonts w:ascii="Times New Roman" w:hAnsi="Times New Roman"/>
          <w:sz w:val="24"/>
        </w:rPr>
        <w:t xml:space="preserve"> решением </w:t>
      </w:r>
      <w:r>
        <w:rPr>
          <w:rFonts w:ascii="Times New Roman" w:hAnsi="Times New Roman"/>
          <w:sz w:val="24"/>
        </w:rPr>
        <w:t xml:space="preserve">общего </w:t>
      </w:r>
      <w:r>
        <w:rPr>
          <w:rFonts w:ascii="Times New Roman" w:hAnsi="Times New Roman"/>
          <w:sz w:val="24"/>
        </w:rPr>
        <w:t xml:space="preserve">собрания </w:t>
      </w:r>
      <w:r>
        <w:rPr>
          <w:rFonts w:ascii="Times New Roman" w:hAnsi="Times New Roman"/>
          <w:sz w:val="24"/>
        </w:rPr>
        <w:t>членов СНТ,</w:t>
      </w:r>
      <w:r>
        <w:rPr>
          <w:rFonts w:ascii="Times New Roman" w:hAnsi="Times New Roman"/>
          <w:sz w:val="24"/>
        </w:rPr>
        <w:t xml:space="preserve"> добровольно уплач</w:t>
      </w:r>
      <w:r>
        <w:rPr>
          <w:rFonts w:ascii="Times New Roman" w:hAnsi="Times New Roman"/>
          <w:sz w:val="24"/>
        </w:rPr>
        <w:t xml:space="preserve">иваемые заинтересованными в газификации своих участков лицами </w:t>
      </w:r>
      <w:r>
        <w:rPr>
          <w:rFonts w:ascii="Times New Roman" w:hAnsi="Times New Roman"/>
          <w:sz w:val="24"/>
        </w:rPr>
        <w:t>на расчетный счет СНТ</w:t>
      </w:r>
      <w:r>
        <w:rPr>
          <w:rFonts w:ascii="Times New Roman" w:hAnsi="Times New Roman"/>
          <w:sz w:val="24"/>
        </w:rPr>
        <w:t>, направляемый на возмещение расходов на строительство Системы, путем выплаты компенсационных долей с</w:t>
      </w:r>
      <w:r>
        <w:rPr>
          <w:rFonts w:ascii="Times New Roman" w:hAnsi="Times New Roman"/>
          <w:sz w:val="24"/>
        </w:rPr>
        <w:t xml:space="preserve">обственникам, за счет которых построен газопровод (Инвесторы) , и собственникам подключившимся до принятия решения о социальной догазификации, оплатившими целевой взнос на строительство газопровода в размере 190800 рублей (Пользователи) и </w:t>
      </w:r>
      <w:r>
        <w:rPr>
          <w:rFonts w:ascii="Times New Roman" w:hAnsi="Times New Roman"/>
          <w:sz w:val="24"/>
        </w:rPr>
        <w:t xml:space="preserve"> в качестве выплаты компенсационных долей.</w:t>
      </w:r>
    </w:p>
    <w:p w14:paraId="3D000000">
      <w:p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4.11 Размер компенсационного платеж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установлен общим собранием членов СНТ «Лесное» 13.10.2024 г. в размере 75000 руб. </w:t>
      </w:r>
      <w:r>
        <w:rPr>
          <w:rFonts w:ascii="Times New Roman" w:hAnsi="Times New Roman"/>
          <w:sz w:val="24"/>
        </w:rPr>
        <w:t>Контроль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 рас</w:t>
      </w:r>
      <w:r>
        <w:rPr>
          <w:rFonts w:ascii="Times New Roman" w:hAnsi="Times New Roman"/>
          <w:sz w:val="24"/>
        </w:rPr>
        <w:t>ходованием средств на газификацию осуществляет Рев</w:t>
      </w:r>
      <w:r>
        <w:rPr>
          <w:rFonts w:ascii="Times New Roman" w:hAnsi="Times New Roman"/>
          <w:sz w:val="24"/>
        </w:rPr>
        <w:t>изионная комиссия СНТ «</w:t>
      </w:r>
      <w:r>
        <w:rPr>
          <w:rFonts w:ascii="Times New Roman" w:hAnsi="Times New Roman"/>
          <w:sz w:val="24"/>
        </w:rPr>
        <w:t>Лесное»</w:t>
      </w:r>
      <w:r>
        <w:rPr>
          <w:rFonts w:ascii="Times New Roman" w:hAnsi="Times New Roman"/>
          <w:sz w:val="24"/>
        </w:rPr>
        <w:t>.</w:t>
      </w:r>
    </w:p>
    <w:p w14:paraId="3E000000">
      <w:pPr>
        <w:pStyle w:val="Style_3"/>
        <w:spacing w:after="0" w:before="0"/>
        <w:ind/>
        <w:jc w:val="center"/>
        <w:rPr>
          <w:sz w:val="24"/>
        </w:rPr>
      </w:pPr>
      <w:r>
        <w:rPr>
          <w:sz w:val="24"/>
        </w:rPr>
        <w:t>Глава 5. ВЗАИМОРАСЧЕТЫ САДОВОДОВ ПРИ ИЗМЕНЕНИИ ПРАВ СОБСТВЕННОСТИ</w:t>
      </w:r>
      <w:r>
        <w:rPr>
          <w:sz w:val="24"/>
        </w:rPr>
        <w:br/>
      </w:r>
      <w:r>
        <w:rPr>
          <w:sz w:val="24"/>
        </w:rPr>
        <w:t>НА САДОВЫЙ ЗЕМЕЛЬНЫЙ УЧАСТОК</w:t>
      </w:r>
    </w:p>
    <w:p w14:paraId="3F000000">
      <w:pPr>
        <w:pStyle w:val="Style_3"/>
        <w:spacing w:after="0" w:before="0"/>
        <w:ind/>
        <w:jc w:val="both"/>
        <w:rPr>
          <w:sz w:val="24"/>
        </w:rPr>
      </w:pPr>
      <w:r>
        <w:rPr>
          <w:sz w:val="24"/>
        </w:rPr>
        <w:t>5.1 Взаиморасчёты садовода при выходе его из членов СНТ и сохранении права собственности на садовый земельный участок</w:t>
      </w:r>
    </w:p>
    <w:p w14:paraId="40000000">
      <w:pPr>
        <w:pStyle w:val="Style_4"/>
        <w:spacing w:after="0" w:before="0"/>
        <w:ind w:firstLine="225" w:left="0"/>
        <w:jc w:val="both"/>
      </w:pPr>
      <w:r>
        <w:t>5.1.1 Член СНТ им</w:t>
      </w:r>
      <w:r>
        <w:t>еет право выйти из членов Товарищества</w:t>
      </w:r>
      <w:r>
        <w:t xml:space="preserve">. </w:t>
      </w:r>
      <w:r>
        <w:t>В этом случае бывший член СНТ получает статус садовода, ведущего садоводство в индивидуальном порядке.</w:t>
      </w:r>
    </w:p>
    <w:p w14:paraId="41000000">
      <w:pPr>
        <w:pStyle w:val="Style_4"/>
        <w:spacing w:after="0" w:before="0"/>
        <w:ind w:firstLine="225" w:left="0"/>
        <w:jc w:val="both"/>
      </w:pPr>
      <w:r>
        <w:t>5.1.2 Датой смены статуса члена Товарищества на</w:t>
      </w:r>
      <w:r>
        <w:rPr>
          <w:rStyle w:val="Style_5_ch"/>
        </w:rPr>
        <w:t> </w:t>
      </w:r>
      <w:r>
        <w:rPr>
          <w:rStyle w:val="Style_6_ch"/>
          <w:color w:val="000000"/>
        </w:rPr>
        <w:fldChar w:fldCharType="begin"/>
      </w:r>
      <w:r>
        <w:rPr>
          <w:rStyle w:val="Style_6_ch"/>
          <w:color w:val="000000"/>
        </w:rPr>
        <w:instrText>HYPERLINK "http://cnt-pischevik.ru/documents/pologenie-plategi-individs.html"</w:instrText>
      </w:r>
      <w:r>
        <w:rPr>
          <w:rStyle w:val="Style_6_ch"/>
          <w:color w:val="000000"/>
        </w:rPr>
        <w:fldChar w:fldCharType="separate"/>
      </w:r>
      <w:r>
        <w:rPr>
          <w:rStyle w:val="Style_6_ch"/>
          <w:color w:val="000000"/>
        </w:rPr>
        <w:t>стату</w:t>
      </w:r>
      <w:r>
        <w:rPr>
          <w:rStyle w:val="Style_6_ch"/>
          <w:color w:val="000000"/>
        </w:rPr>
        <w:t>с садовода, ведущего садоводство в индивидуальном порядке</w:t>
      </w:r>
      <w:r>
        <w:rPr>
          <w:rStyle w:val="Style_6_ch"/>
          <w:color w:val="000000"/>
        </w:rPr>
        <w:fldChar w:fldCharType="end"/>
      </w:r>
      <w:r>
        <w:rPr>
          <w:rStyle w:val="Style_5_ch"/>
        </w:rPr>
        <w:t> </w:t>
      </w:r>
      <w:r>
        <w:t>является дата подачи в правление Товарищества</w:t>
      </w:r>
      <w:r>
        <w:rPr>
          <w:rStyle w:val="Style_5_ch"/>
        </w:rPr>
        <w:t> </w:t>
      </w:r>
      <w:r>
        <w:rPr>
          <w:rStyle w:val="Style_6_ch"/>
          <w:color w:val="000000"/>
        </w:rPr>
        <w:fldChar w:fldCharType="begin"/>
      </w:r>
      <w:r>
        <w:rPr>
          <w:rStyle w:val="Style_6_ch"/>
          <w:color w:val="000000"/>
        </w:rPr>
        <w:instrText>HYPERLINK "http://cnt-pischevik.ru/documents/pologenie-plategi-prilogenia.html"</w:instrText>
      </w:r>
      <w:r>
        <w:rPr>
          <w:rStyle w:val="Style_6_ch"/>
          <w:color w:val="000000"/>
        </w:rPr>
        <w:fldChar w:fldCharType="separate"/>
      </w:r>
      <w:r>
        <w:rPr>
          <w:rStyle w:val="Style_6_ch"/>
          <w:color w:val="000000"/>
        </w:rPr>
        <w:t>заявления о добровольном выходе из членов СНТ</w:t>
      </w:r>
      <w:r>
        <w:rPr>
          <w:rStyle w:val="Style_6_ch"/>
          <w:color w:val="000000"/>
        </w:rPr>
        <w:fldChar w:fldCharType="end"/>
      </w:r>
      <w:r>
        <w:rPr>
          <w:rStyle w:val="Style_5_ch"/>
        </w:rPr>
        <w:t> </w:t>
      </w:r>
      <w:r>
        <w:t>(Приложение № 2). Иск</w:t>
      </w:r>
      <w:r>
        <w:t>лючением из правила являются случаи, при которых смена статуса садовода происходит на основании решения общего собрания Товарищества об исключении его из членов СНТ согласно</w:t>
      </w:r>
      <w:r>
        <w:rPr>
          <w:rStyle w:val="Style_5_ch"/>
        </w:rPr>
        <w:t> </w:t>
      </w:r>
      <w:r>
        <w:rPr>
          <w:rStyle w:val="Style_6_ch"/>
          <w:color w:val="000000"/>
        </w:rPr>
        <w:fldChar w:fldCharType="begin"/>
      </w:r>
      <w:r>
        <w:rPr>
          <w:rStyle w:val="Style_6_ch"/>
          <w:color w:val="000000"/>
        </w:rPr>
        <w:instrText>HYPERLINK "http://cnt-pischevik.ru/documents/chlenstvo-cnt.html"</w:instrText>
      </w:r>
      <w:r>
        <w:rPr>
          <w:rStyle w:val="Style_6_ch"/>
          <w:color w:val="000000"/>
        </w:rPr>
        <w:fldChar w:fldCharType="separate"/>
      </w:r>
      <w:r>
        <w:rPr>
          <w:rStyle w:val="Style_6_ch"/>
          <w:color w:val="000000"/>
        </w:rPr>
        <w:t xml:space="preserve">Устава СНТ </w:t>
      </w:r>
      <w:r>
        <w:rPr>
          <w:rStyle w:val="Style_6_ch"/>
          <w:color w:val="000000"/>
        </w:rPr>
        <w:t>«Ле</w:t>
      </w:r>
      <w:r>
        <w:rPr>
          <w:rStyle w:val="Style_6_ch"/>
          <w:color w:val="000000"/>
        </w:rPr>
        <w:t>сное»</w:t>
      </w:r>
      <w:r>
        <w:rPr>
          <w:rStyle w:val="Style_6_ch"/>
          <w:color w:val="000000"/>
        </w:rPr>
        <w:fldChar w:fldCharType="end"/>
      </w:r>
      <w:r>
        <w:t>.</w:t>
      </w:r>
    </w:p>
    <w:p w14:paraId="42000000">
      <w:pPr>
        <w:pStyle w:val="Style_4"/>
        <w:spacing w:after="0" w:before="0"/>
        <w:ind w:firstLine="225" w:left="0"/>
        <w:jc w:val="both"/>
      </w:pPr>
      <w:r>
        <w:t>5.1.3 При смене статуса садовод обязан произвести сверку оплаченных платежей в СНТ с бухгалтером Товарищества и погасить (при наличии)</w:t>
      </w:r>
      <w:r>
        <w:rPr>
          <w:rStyle w:val="Style_5_ch"/>
        </w:rPr>
        <w:t> </w:t>
      </w:r>
      <w:r>
        <w:rPr>
          <w:rStyle w:val="Style_7_ch"/>
        </w:rPr>
        <w:t>задолженность по уплате взносов</w:t>
      </w:r>
      <w:r>
        <w:rPr>
          <w:rStyle w:val="Style_5_ch"/>
        </w:rPr>
        <w:t> </w:t>
      </w:r>
      <w:r>
        <w:t>и платежей за период, предшествующий его выходу из членов СНТ. При осуще</w:t>
      </w:r>
      <w:r>
        <w:t>ствлении взаиморасчётов между Товариществом и садоводом, ведущим садоводство в индивидуальном порядке, может быть заключено</w:t>
      </w:r>
      <w:r>
        <w:rPr>
          <w:rStyle w:val="Style_5_ch"/>
        </w:rPr>
        <w:t> </w:t>
      </w:r>
      <w:r>
        <w:rPr>
          <w:rStyle w:val="Style_6_ch"/>
          <w:color w:val="000000"/>
        </w:rPr>
        <w:fldChar w:fldCharType="begin"/>
      </w:r>
      <w:r>
        <w:rPr>
          <w:rStyle w:val="Style_6_ch"/>
          <w:color w:val="000000"/>
        </w:rPr>
        <w:instrText>HYPERLINK "http://cnt-pischevik.ru/documents/pologenie-plategi-prilogenia.html"</w:instrText>
      </w:r>
      <w:r>
        <w:rPr>
          <w:rStyle w:val="Style_6_ch"/>
          <w:color w:val="000000"/>
        </w:rPr>
        <w:fldChar w:fldCharType="separate"/>
      </w:r>
      <w:r>
        <w:rPr>
          <w:rStyle w:val="Style_6_ch"/>
          <w:color w:val="000000"/>
        </w:rPr>
        <w:t>Соглашение о порядке погашения задолженности</w:t>
      </w:r>
      <w:r>
        <w:rPr>
          <w:rStyle w:val="Style_6_ch"/>
          <w:color w:val="000000"/>
        </w:rPr>
        <w:fldChar w:fldCharType="end"/>
      </w:r>
      <w:r>
        <w:rPr>
          <w:rStyle w:val="Style_5_ch"/>
        </w:rPr>
        <w:t> </w:t>
      </w:r>
      <w:r>
        <w:t>(Пр</w:t>
      </w:r>
      <w:r>
        <w:t>иложение № 3).</w:t>
      </w:r>
    </w:p>
    <w:p w14:paraId="43000000">
      <w:pPr>
        <w:pStyle w:val="Style_4"/>
        <w:spacing w:after="0" w:before="0"/>
        <w:ind w:firstLine="225" w:left="0"/>
        <w:jc w:val="both"/>
      </w:pPr>
      <w:r>
        <w:t>5.1.4 Выплата стоимости доли в объекте (имуществе) общего пользования в размере целевых взносов при условии продолжения пользования этим объектом (имуществом) в статусе садовода, ведущего садоводство в индивидуальном порядке, не производится</w:t>
      </w:r>
      <w:r>
        <w:t>, в противном случае садовод и Товарищество действуют согласно нормам п. 4.2.4 Положения.</w:t>
      </w:r>
    </w:p>
    <w:p w14:paraId="44000000">
      <w:pPr>
        <w:pStyle w:val="Style_4"/>
        <w:spacing w:after="0" w:before="0"/>
        <w:ind w:firstLine="225" w:left="0"/>
        <w:jc w:val="both"/>
        <w:rPr>
          <w:b w:val="1"/>
        </w:rPr>
      </w:pPr>
      <w:r>
        <w:rPr>
          <w:b w:val="1"/>
        </w:rPr>
        <w:t>5.2 Взаиморасчёты садовода с СНТ при изменении прав собственности на садовый земельный участок</w:t>
      </w:r>
    </w:p>
    <w:p w14:paraId="45000000">
      <w:pPr>
        <w:pStyle w:val="Style_4"/>
        <w:spacing w:after="0" w:before="0"/>
        <w:ind w:firstLine="225" w:left="0"/>
        <w:jc w:val="both"/>
      </w:pPr>
      <w:r>
        <w:t>5.2.1 Садовод в случае передачи прав собственности на садовый земельный</w:t>
      </w:r>
      <w:r>
        <w:t xml:space="preserve"> участок другому лицу (отчуждению участка) обязан произвести сверку оплаченных в СНТ платежей с бухгалтером-кассиром Товарищества и погасить (при наличии) задолженность по уплате взносов и платежей за период, предшествующий передаче прав собственности на у</w:t>
      </w:r>
      <w:r>
        <w:t>часток другому лицу. После погашения долгов садоводу, отчуждающему земельный участок, по его письменной просьбе правлением выдаётся</w:t>
      </w:r>
      <w:r>
        <w:rPr>
          <w:rStyle w:val="Style_5_ch"/>
        </w:rPr>
        <w:t> </w:t>
      </w:r>
      <w:r>
        <w:rPr>
          <w:rStyle w:val="Style_6_ch"/>
          <w:color w:val="000000"/>
        </w:rPr>
        <w:fldChar w:fldCharType="begin"/>
      </w:r>
      <w:r>
        <w:rPr>
          <w:rStyle w:val="Style_6_ch"/>
          <w:color w:val="000000"/>
        </w:rPr>
        <w:instrText>HYPERLINK "http://cnt-pischevik.ru/documents/pologenie-plategi-prilogenia.html"</w:instrText>
      </w:r>
      <w:r>
        <w:rPr>
          <w:rStyle w:val="Style_6_ch"/>
          <w:color w:val="000000"/>
        </w:rPr>
        <w:fldChar w:fldCharType="separate"/>
      </w:r>
      <w:r>
        <w:rPr>
          <w:rStyle w:val="Style_6_ch"/>
          <w:color w:val="000000"/>
        </w:rPr>
        <w:t>справка об отсутствии задолженност</w:t>
      </w:r>
      <w:r>
        <w:rPr>
          <w:rStyle w:val="Style_6_ch"/>
          <w:color w:val="000000"/>
        </w:rPr>
        <w:t>и перед</w:t>
      </w:r>
      <w:r>
        <w:rPr>
          <w:rStyle w:val="Style_6_ch"/>
          <w:color w:val="000000"/>
        </w:rPr>
        <w:t xml:space="preserve"> Товариществом по уплате взносов и платежей</w:t>
      </w:r>
      <w:r>
        <w:rPr>
          <w:rStyle w:val="Style_6_ch"/>
          <w:color w:val="000000"/>
        </w:rPr>
        <w:fldChar w:fldCharType="end"/>
      </w:r>
      <w:r>
        <w:rPr>
          <w:rStyle w:val="Style_5_ch"/>
        </w:rPr>
        <w:t> </w:t>
      </w:r>
      <w:r>
        <w:t>(Приложение № 4).</w:t>
      </w:r>
    </w:p>
    <w:p w14:paraId="46000000">
      <w:pPr>
        <w:pStyle w:val="Style_4"/>
        <w:spacing w:after="0" w:before="0"/>
        <w:ind w:firstLine="225" w:left="0"/>
        <w:jc w:val="both"/>
      </w:pPr>
      <w:r>
        <w:t>5.2.2 Новый садовод, приобретающий права собственности на садовый земельный участок, при достижении взаимной договорённости с садоводом, отчуждающим этот участок в его пользу, может добровольно</w:t>
      </w:r>
      <w:r>
        <w:t xml:space="preserve"> возложить на себя обязанность по оплате задолженности по взносам и платежам, оставшимся от прежнего владельца. При этом с момента оформления права собственности новым садоводом на</w:t>
      </w:r>
      <w:r>
        <w:t xml:space="preserve"> </w:t>
      </w:r>
      <w:r>
        <w:rPr>
          <w:rStyle w:val="Style_7_ch"/>
        </w:rPr>
        <w:t>садовый земельный участок</w:t>
      </w:r>
      <w:r>
        <w:rPr>
          <w:rStyle w:val="Style_5_ch"/>
        </w:rPr>
        <w:t> </w:t>
      </w:r>
      <w:r>
        <w:t>между ним и Товариществом, кроме Договора о польз</w:t>
      </w:r>
      <w:r>
        <w:t>овании объектами инфраструктуры и другим имуществом общего пользования (Приложение № 1), может быть заключено Соглашение о погашении задолженности (Приложение № 3).</w:t>
      </w:r>
    </w:p>
    <w:p w14:paraId="47000000">
      <w:pPr>
        <w:pStyle w:val="Style_4"/>
        <w:spacing w:after="0" w:before="0"/>
        <w:ind w:firstLine="225" w:left="0"/>
        <w:jc w:val="both"/>
      </w:pPr>
      <w:r>
        <w:t>5.2.3 При отчуждении садового земельного участка садовод имеет право одновременно отчуждать</w:t>
      </w:r>
      <w:r>
        <w:t xml:space="preserve"> приобретателю свою долю в составе объектов (имуществе) общего пользования в размере уплаченных целевых взносов. В этом случае выплата доли в денежном эквиваленте или имущества в натуре не производится.</w:t>
      </w:r>
    </w:p>
    <w:p w14:paraId="48000000">
      <w:pPr>
        <w:pStyle w:val="Style_4"/>
        <w:spacing w:after="0" w:before="0"/>
        <w:ind w:firstLine="225" w:left="0"/>
        <w:jc w:val="both"/>
        <w:rPr>
          <w:b w:val="1"/>
        </w:rPr>
      </w:pPr>
      <w:r>
        <w:rPr>
          <w:b w:val="1"/>
        </w:rPr>
        <w:t>5.3 Участие нового садовода в создании инфраструктуры СНТ</w:t>
      </w:r>
    </w:p>
    <w:p w14:paraId="49000000">
      <w:pPr>
        <w:pStyle w:val="Style_4"/>
        <w:spacing w:after="0" w:before="0"/>
        <w:ind w:firstLine="225" w:left="0"/>
        <w:jc w:val="both"/>
      </w:pPr>
      <w:r>
        <w:t>5.3.1 Нов</w:t>
      </w:r>
      <w:r>
        <w:t>ый правообладатель садового земельного участка признаётся участвовавшим в создании объектов инфраструктуры, другого имущества общего пользования и освобождается от уплаты целевых взносов при условии отчуждения ему вместе с участком доли прежнего собственни</w:t>
      </w:r>
      <w:r>
        <w:t>ка в составе объектов (имуществе) общего пользования.</w:t>
      </w:r>
    </w:p>
    <w:p w14:paraId="4A000000">
      <w:pPr>
        <w:pStyle w:val="Style_4"/>
        <w:spacing w:after="0" w:before="0"/>
        <w:ind w:firstLine="225" w:left="0"/>
        <w:jc w:val="both"/>
      </w:pPr>
      <w:r>
        <w:t xml:space="preserve">5.3.2 В случае отсутствия отчуждения новому садоводу доли прежнего собственника в составе объектов (имуществе) общего пользования вместе с садовым земельным участком, он для получения права пользования </w:t>
      </w:r>
      <w:r>
        <w:t>такими объектами (имуществом) обязан уплатить в Товарищество целевые взносы в размере выплаченных денежных средств прежнему владельцу участка. Эти целевые средства перераспределяются в</w:t>
      </w:r>
      <w:r>
        <w:rPr>
          <w:rStyle w:val="Style_5_ch"/>
        </w:rPr>
        <w:t> </w:t>
      </w:r>
      <w:r>
        <w:rPr>
          <w:rStyle w:val="Style_6_ch"/>
          <w:color w:val="000000"/>
        </w:rPr>
        <w:fldChar w:fldCharType="begin"/>
      </w:r>
      <w:r>
        <w:rPr>
          <w:rStyle w:val="Style_6_ch"/>
          <w:color w:val="000000"/>
        </w:rPr>
        <w:instrText>HYPERLINK "http://cnt-pischevik.ru/documents/pologenie-plategi-fonds.html"</w:instrText>
      </w:r>
      <w:r>
        <w:rPr>
          <w:rStyle w:val="Style_6_ch"/>
          <w:color w:val="000000"/>
        </w:rPr>
        <w:fldChar w:fldCharType="separate"/>
      </w:r>
      <w:r>
        <w:rPr>
          <w:rStyle w:val="Style_6_ch"/>
          <w:color w:val="000000"/>
        </w:rPr>
        <w:t>резервный фонд</w:t>
      </w:r>
      <w:r>
        <w:rPr>
          <w:rStyle w:val="Style_6_ch"/>
          <w:color w:val="000000"/>
        </w:rPr>
        <w:fldChar w:fldCharType="end"/>
      </w:r>
      <w:r>
        <w:rPr>
          <w:rStyle w:val="Style_5_ch"/>
        </w:rPr>
        <w:t> </w:t>
      </w:r>
      <w:r>
        <w:t>Товарищества.</w:t>
      </w:r>
    </w:p>
    <w:p w14:paraId="4B000000">
      <w:pPr>
        <w:pStyle w:val="Style_4"/>
        <w:spacing w:after="0" w:before="0"/>
        <w:ind w:firstLine="225" w:left="0"/>
        <w:jc w:val="both"/>
      </w:pPr>
      <w:r>
        <w:t xml:space="preserve">5.3.3 </w:t>
      </w:r>
      <w:r>
        <w:t xml:space="preserve"> </w:t>
      </w:r>
      <w:r>
        <w:t>С момента приобретения новым правообладателем садового земельного участка права собственности на данный участок и до вступления садовода в члены Товарищества он имеет статус садовода, ведущего садоводство в индив</w:t>
      </w:r>
      <w:r>
        <w:t xml:space="preserve">идуальном порядке, уплачивающего взносы и платежи согласно положениям Договора о пользовании объектами инфраструктуры и другим имуществом общего пользования СНТ </w:t>
      </w:r>
      <w:r>
        <w:t>«Лесное»</w:t>
      </w:r>
      <w:r>
        <w:t>.</w:t>
      </w:r>
    </w:p>
    <w:p w14:paraId="4C000000">
      <w:pPr>
        <w:pStyle w:val="Style_3"/>
        <w:spacing w:after="0" w:before="0"/>
        <w:ind/>
        <w:jc w:val="center"/>
        <w:rPr>
          <w:sz w:val="24"/>
        </w:rPr>
      </w:pPr>
      <w:r>
        <w:rPr>
          <w:sz w:val="24"/>
        </w:rPr>
        <w:t>Глава 6</w:t>
      </w:r>
      <w:r>
        <w:rPr>
          <w:sz w:val="24"/>
        </w:rPr>
        <w:t>. ПОРЯДОК УПЛАТЫ ПЛАТЕЖЕЙ В СНТ</w:t>
      </w:r>
    </w:p>
    <w:p w14:paraId="4D000000">
      <w:pPr>
        <w:pStyle w:val="Style_4"/>
        <w:spacing w:after="0" w:before="0"/>
        <w:ind w:firstLine="225" w:left="0"/>
        <w:jc w:val="both"/>
      </w:pPr>
      <w:r>
        <w:t>6.1 Члены СНТ и садоводы, ведущие садоводство в индивидуальном порядке, производят предусмотренные настоящим Положением,</w:t>
      </w:r>
      <w:r>
        <w:t xml:space="preserve"> </w:t>
      </w:r>
      <w:r>
        <w:rPr>
          <w:rStyle w:val="Style_6_ch"/>
          <w:color w:val="000000"/>
        </w:rPr>
        <w:fldChar w:fldCharType="begin"/>
      </w:r>
      <w:r>
        <w:rPr>
          <w:rStyle w:val="Style_6_ch"/>
          <w:color w:val="000000"/>
        </w:rPr>
        <w:instrText>HYPERLINK "http://cnt-pischevik.ru/documents/ustav-cnt.html"</w:instrText>
      </w:r>
      <w:r>
        <w:rPr>
          <w:rStyle w:val="Style_6_ch"/>
          <w:color w:val="000000"/>
        </w:rPr>
        <w:fldChar w:fldCharType="separate"/>
      </w:r>
      <w:r>
        <w:rPr>
          <w:rStyle w:val="Style_6_ch"/>
          <w:color w:val="000000"/>
        </w:rPr>
        <w:t xml:space="preserve">Уставом СНТ </w:t>
      </w:r>
      <w:r>
        <w:rPr>
          <w:rStyle w:val="Style_6_ch"/>
          <w:color w:val="000000"/>
        </w:rPr>
        <w:t>«Лесное»</w:t>
      </w:r>
      <w:r>
        <w:rPr>
          <w:rStyle w:val="Style_6_ch"/>
          <w:color w:val="000000"/>
        </w:rPr>
        <w:fldChar w:fldCharType="end"/>
      </w:r>
      <w:r>
        <w:t>, решениями общих собраний, индивидуальными договорами, законодательством</w:t>
      </w:r>
      <w:r>
        <w:rPr>
          <w:rStyle w:val="Style_5_ch"/>
        </w:rPr>
        <w:t> </w:t>
      </w:r>
      <w:r>
        <w:rPr>
          <w:rStyle w:val="Style_7_ch"/>
        </w:rPr>
        <w:t>денежные платежи в СНТ</w:t>
      </w:r>
      <w:r>
        <w:rPr>
          <w:rStyle w:val="Style_7_ch"/>
        </w:rPr>
        <w:t xml:space="preserve"> </w:t>
      </w:r>
      <w:r>
        <w:t>путём перечисления денежных средств на расчётный счёт Товарищества. Датой оплаты считается дата зачисления денежны</w:t>
      </w:r>
      <w:r>
        <w:t xml:space="preserve">х средств. </w:t>
      </w:r>
    </w:p>
    <w:p w14:paraId="4E000000">
      <w:pPr>
        <w:pStyle w:val="Style_8"/>
        <w:spacing w:after="0"/>
        <w:ind w:firstLine="284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 </w:t>
      </w:r>
      <w:r>
        <w:rPr>
          <w:rFonts w:ascii="Times New Roman" w:hAnsi="Times New Roman"/>
          <w:sz w:val="24"/>
        </w:rPr>
        <w:t>Ч</w:t>
      </w:r>
      <w:r>
        <w:rPr>
          <w:rFonts w:ascii="Times New Roman" w:hAnsi="Times New Roman"/>
          <w:sz w:val="24"/>
        </w:rPr>
        <w:t>ленские взносы членов СНТ и взносы садоводов, ведущих индивидуальную садоводческую деятельность в границах СНТ, оплачиваются обеими категориями граждан соответственно до 31 марта текущего расчётного года в размере 100% платежа, установленного общим собрани</w:t>
      </w:r>
      <w:r>
        <w:rPr>
          <w:rFonts w:ascii="Times New Roman" w:hAnsi="Times New Roman"/>
          <w:sz w:val="24"/>
        </w:rPr>
        <w:t xml:space="preserve">ем членов СНТ. </w:t>
      </w:r>
      <w:r>
        <w:rPr>
          <w:rFonts w:ascii="Times New Roman" w:hAnsi="Times New Roman"/>
          <w:sz w:val="24"/>
        </w:rPr>
        <w:t xml:space="preserve">Окончательным сроком внесения взносов считать срок, указанный в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ведомлении собственнику, имеющему задолженность по взносам и иным платежам</w:t>
      </w:r>
      <w:r>
        <w:rPr>
          <w:rFonts w:ascii="Times New Roman" w:hAnsi="Times New Roman"/>
          <w:sz w:val="24"/>
        </w:rPr>
        <w:t xml:space="preserve"> (далее Уведомление)</w:t>
      </w:r>
      <w:r>
        <w:rPr>
          <w:rFonts w:ascii="Times New Roman" w:hAnsi="Times New Roman"/>
          <w:sz w:val="24"/>
        </w:rPr>
        <w:t>, независимо от периода возникновения задолженности.</w:t>
      </w:r>
    </w:p>
    <w:p w14:paraId="4F000000">
      <w:pPr>
        <w:pStyle w:val="Style_4"/>
        <w:spacing w:after="0" w:before="0"/>
        <w:ind w:firstLine="284" w:left="0"/>
        <w:jc w:val="both"/>
      </w:pPr>
      <w:r>
        <w:t>6.3 Целевые взносы садоводами уплачиваются в соответствии со сроками, установленными решениями общих собраний Товарищества.</w:t>
      </w:r>
    </w:p>
    <w:p w14:paraId="50000000">
      <w:pPr>
        <w:pStyle w:val="Style_4"/>
        <w:spacing w:after="0" w:before="0"/>
        <w:ind w:firstLine="284" w:left="0"/>
        <w:jc w:val="both"/>
      </w:pPr>
      <w:r>
        <w:t>6.4. При наличии задолженности у собственника земельного участка по любым из видов платежей</w:t>
      </w:r>
      <w:r>
        <w:t xml:space="preserve">, не зависимо от </w:t>
      </w:r>
      <w:r>
        <w:t xml:space="preserve">периода </w:t>
      </w:r>
      <w:r>
        <w:t xml:space="preserve">её </w:t>
      </w:r>
      <w:r>
        <w:t>возник</w:t>
      </w:r>
      <w:r>
        <w:t>новения</w:t>
      </w:r>
      <w:r>
        <w:t xml:space="preserve"> Товарищество направляет должнику </w:t>
      </w:r>
      <w:r>
        <w:t>У</w:t>
      </w:r>
      <w:r>
        <w:t>ведомлени</w:t>
      </w:r>
      <w:r>
        <w:t xml:space="preserve">е о наличии долга перед </w:t>
      </w:r>
      <w:r>
        <w:t xml:space="preserve">СНТ </w:t>
      </w:r>
      <w:r>
        <w:t>«Лесное с расшифровкой по видам и периодам задолженности. В уведом</w:t>
      </w:r>
      <w:r>
        <w:t>лении указ</w:t>
      </w:r>
      <w:r>
        <w:t>ывается срок погашения задолженности, который становится окончательным сроко</w:t>
      </w:r>
      <w:r>
        <w:t>м для внесения взносов.</w:t>
      </w:r>
    </w:p>
    <w:p w14:paraId="51000000">
      <w:pPr>
        <w:pStyle w:val="Style_4"/>
        <w:spacing w:after="0" w:before="0"/>
        <w:ind w:firstLine="284" w:left="0"/>
        <w:jc w:val="both"/>
      </w:pPr>
      <w:r>
        <w:t>6.5 При наличии взаимной задолженности СНТ «Лесное» и собственником по каким-либо платежам по данным бухгалтерского учета, товарищество имеет право произвести взаимозачет обязательств без согласия собственника с последующим его уведомлением.</w:t>
      </w:r>
    </w:p>
    <w:p w14:paraId="52000000">
      <w:pPr>
        <w:pStyle w:val="Style_4"/>
        <w:spacing w:after="0" w:before="0"/>
        <w:ind w:firstLine="284" w:left="0"/>
        <w:jc w:val="both"/>
      </w:pPr>
      <w:r>
        <w:rPr>
          <w:rFonts w:ascii="Times New Roman" w:hAnsi="Times New Roman"/>
          <w:sz w:val="24"/>
        </w:rPr>
        <w:t>6.6</w:t>
      </w:r>
      <w:r>
        <w:rPr>
          <w:rFonts w:ascii="Times New Roman" w:hAnsi="Times New Roman"/>
          <w:sz w:val="24"/>
        </w:rPr>
        <w:t xml:space="preserve"> В случае просрочки оплаты любого из денежных платежей в СНТ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производится н</w:t>
      </w:r>
      <w:r>
        <w:rPr>
          <w:rFonts w:ascii="Times New Roman" w:hAnsi="Times New Roman"/>
          <w:sz w:val="24"/>
        </w:rPr>
        <w:t xml:space="preserve">ачисление штрафных санкций </w:t>
      </w:r>
      <w:r>
        <w:rPr>
          <w:rFonts w:ascii="Times New Roman" w:hAnsi="Times New Roman"/>
          <w:sz w:val="24"/>
        </w:rPr>
        <w:t xml:space="preserve">с момента </w:t>
      </w:r>
      <w:r>
        <w:rPr>
          <w:rFonts w:ascii="Times New Roman" w:hAnsi="Times New Roman"/>
          <w:sz w:val="24"/>
        </w:rPr>
        <w:t xml:space="preserve">неисполнения должником </w:t>
      </w:r>
      <w:r>
        <w:rPr>
          <w:rFonts w:ascii="Times New Roman" w:hAnsi="Times New Roman"/>
          <w:sz w:val="24"/>
        </w:rPr>
        <w:t>оплаты задолженности в срок</w:t>
      </w:r>
      <w:r>
        <w:rPr>
          <w:rFonts w:ascii="Times New Roman" w:hAnsi="Times New Roman"/>
          <w:sz w:val="24"/>
        </w:rPr>
        <w:t>, установленный в Уведомлении</w:t>
      </w:r>
      <w:r>
        <w:rPr>
          <w:rFonts w:ascii="Times New Roman" w:hAnsi="Times New Roman"/>
          <w:sz w:val="24"/>
        </w:rPr>
        <w:t>.</w:t>
      </w:r>
    </w:p>
    <w:p w14:paraId="53000000">
      <w:pPr>
        <w:pStyle w:val="Style_8"/>
        <w:spacing w:after="0"/>
        <w:ind w:firstLine="284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Штрафные сан</w:t>
      </w:r>
      <w:r>
        <w:rPr>
          <w:rFonts w:ascii="Times New Roman" w:hAnsi="Times New Roman"/>
          <w:sz w:val="24"/>
        </w:rPr>
        <w:t>кции применяются</w:t>
      </w:r>
      <w:r>
        <w:rPr>
          <w:rFonts w:ascii="Times New Roman" w:hAnsi="Times New Roman"/>
          <w:sz w:val="24"/>
        </w:rPr>
        <w:t xml:space="preserve"> в порядке 395 ст. ГК РФ. «п.1.1. в случаях непр</w:t>
      </w:r>
      <w:r>
        <w:rPr>
          <w:rFonts w:ascii="Times New Roman" w:hAnsi="Times New Roman"/>
          <w:sz w:val="24"/>
        </w:rPr>
        <w:t xml:space="preserve">авомерного удержания денежных средств, уклонения от их возврата, иной  просрочки в их уплате подлежат уплате процента на сумму долга. Размер процентов определяется </w:t>
      </w:r>
      <w:r>
        <w:rPr>
          <w:rFonts w:ascii="Times New Roman" w:hAnsi="Times New Roman"/>
          <w:b w:val="1"/>
          <w:sz w:val="24"/>
        </w:rPr>
        <w:t>ключевой ставкой</w:t>
      </w:r>
      <w:r>
        <w:rPr>
          <w:rFonts w:ascii="Times New Roman" w:hAnsi="Times New Roman"/>
          <w:sz w:val="24"/>
        </w:rPr>
        <w:t xml:space="preserve"> Банка России, действующей в соответствующие периоды. Эти правила применяютс</w:t>
      </w:r>
      <w:r>
        <w:rPr>
          <w:rFonts w:ascii="Times New Roman" w:hAnsi="Times New Roman"/>
          <w:sz w:val="24"/>
        </w:rPr>
        <w:t>я, если</w:t>
      </w:r>
      <w:r>
        <w:rPr>
          <w:rFonts w:ascii="Times New Roman" w:hAnsi="Times New Roman"/>
          <w:b w:val="1"/>
          <w:sz w:val="24"/>
        </w:rPr>
        <w:t xml:space="preserve"> иной </w:t>
      </w:r>
      <w:r>
        <w:rPr>
          <w:rFonts w:ascii="Times New Roman" w:hAnsi="Times New Roman"/>
          <w:sz w:val="24"/>
        </w:rPr>
        <w:t>размер процентов не установлен законом или договором».</w:t>
      </w:r>
    </w:p>
    <w:p w14:paraId="54000000">
      <w:pPr>
        <w:pStyle w:val="Style_4"/>
        <w:spacing w:after="0" w:before="0"/>
        <w:ind w:firstLine="284" w:left="0"/>
        <w:jc w:val="both"/>
      </w:pPr>
      <w:r>
        <w:t>6.7</w:t>
      </w:r>
      <w:r>
        <w:t xml:space="preserve"> При систематической неуплате взно</w:t>
      </w:r>
      <w:r>
        <w:t xml:space="preserve">сов и иных обязательных денежных платежей согласно требованиям </w:t>
      </w:r>
      <w:r>
        <w:t>гл</w:t>
      </w:r>
      <w:r>
        <w:t>. 6</w:t>
      </w:r>
      <w:r>
        <w:t xml:space="preserve"> Положения правление Товарищества принимает к неплательщику все возможные меры воздействия, предусмотренные нормами </w:t>
      </w:r>
      <w:r>
        <w:rPr>
          <w:rStyle w:val="Style_6_ch"/>
          <w:color w:val="000000"/>
        </w:rPr>
        <w:fldChar w:fldCharType="begin"/>
      </w:r>
      <w:r>
        <w:rPr>
          <w:rStyle w:val="Style_6_ch"/>
          <w:color w:val="000000"/>
        </w:rPr>
        <w:instrText>HYPERLINK "http://cnt-pischevik.ru/documents/ustav-cnt.html"</w:instrText>
      </w:r>
      <w:r>
        <w:rPr>
          <w:rStyle w:val="Style_6_ch"/>
          <w:color w:val="000000"/>
        </w:rPr>
        <w:fldChar w:fldCharType="separate"/>
      </w:r>
      <w:r>
        <w:rPr>
          <w:rStyle w:val="Style_6_ch"/>
          <w:color w:val="000000"/>
        </w:rPr>
        <w:t xml:space="preserve">Устава </w:t>
      </w:r>
      <w:r>
        <w:rPr>
          <w:rStyle w:val="Style_6_ch"/>
          <w:color w:val="000000"/>
        </w:rPr>
        <w:t xml:space="preserve">СНТ </w:t>
      </w:r>
      <w:r>
        <w:rPr>
          <w:rStyle w:val="Style_6_ch"/>
          <w:color w:val="000000"/>
        </w:rPr>
        <w:t>«Лесное»</w:t>
      </w:r>
      <w:r>
        <w:rPr>
          <w:rStyle w:val="Style_6_ch"/>
          <w:color w:val="000000"/>
        </w:rPr>
        <w:fldChar w:fldCharType="end"/>
      </w:r>
      <w:r>
        <w:t>,</w:t>
      </w:r>
      <w:r>
        <w:t xml:space="preserve"> включая обращение в суд.</w:t>
      </w:r>
      <w:r>
        <w:t xml:space="preserve"> </w:t>
      </w:r>
      <w:r>
        <w:t>Уве</w:t>
      </w:r>
      <w:r>
        <w:t xml:space="preserve">домление об имеющейся задолженности считать обязательным условием перед взысканием </w:t>
      </w:r>
      <w:r>
        <w:t>задолженности в судебном порядке.</w:t>
      </w:r>
      <w:r>
        <w:t xml:space="preserve"> </w:t>
      </w:r>
      <w:r>
        <w:t>Взыскание в судебном порядке осуществлять в течении трёх лет с момента срока</w:t>
      </w:r>
      <w:r>
        <w:t>, указанном в уведомлении об имеюще</w:t>
      </w:r>
      <w:r>
        <w:t>йся задолженности</w:t>
      </w:r>
      <w:r>
        <w:t xml:space="preserve"> и при условии </w:t>
      </w:r>
      <w:r>
        <w:t>невыполнения обязательств по погашению задолженности по</w:t>
      </w:r>
      <w:r>
        <w:t>лностью или частично.</w:t>
      </w:r>
    </w:p>
    <w:p w14:paraId="55000000">
      <w:pPr>
        <w:pStyle w:val="Style_4"/>
        <w:spacing w:after="0" w:before="0"/>
        <w:ind w:firstLine="225" w:left="0"/>
        <w:jc w:val="both"/>
      </w:pPr>
    </w:p>
    <w:p w14:paraId="56000000">
      <w:pPr>
        <w:pStyle w:val="Style_4"/>
        <w:spacing w:after="0" w:before="0"/>
        <w:ind w:firstLine="225" w:left="0"/>
        <w:jc w:val="both"/>
      </w:pPr>
      <w:r>
        <w:rPr>
          <w:b w:val="1"/>
        </w:rPr>
        <w:t>Глава</w:t>
      </w:r>
      <w:r>
        <w:t xml:space="preserve"> 7.</w:t>
      </w:r>
      <w:r>
        <w:rPr>
          <w:rFonts w:ascii="Times New Roman" w:hAnsi="Times New Roman"/>
          <w:b w:val="1"/>
          <w:sz w:val="24"/>
        </w:rPr>
        <w:t xml:space="preserve"> ПЛАТЕЖИ ЗА КОММУНАЛЬНЫЕ РЕСУРСЫ, </w:t>
      </w:r>
      <w:r>
        <w:rPr>
          <w:rFonts w:ascii="Times New Roman" w:hAnsi="Times New Roman"/>
          <w:b w:val="1"/>
          <w:sz w:val="24"/>
        </w:rPr>
        <w:t>ПОСТАВЛЯЕМЫЕ В СНТ РЕСУРСОСНАБЖАЮЩИМИ ОРГАНИЗАЦИЯМИ</w:t>
      </w:r>
    </w:p>
    <w:p w14:paraId="57000000">
      <w:pPr>
        <w:pStyle w:val="Style_4"/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t xml:space="preserve">7.1 Расчеты за потребленную </w:t>
      </w:r>
      <w:r>
        <w:rPr>
          <w:rFonts w:ascii="Times New Roman" w:hAnsi="Times New Roman"/>
          <w:sz w:val="24"/>
        </w:rPr>
        <w:t xml:space="preserve">электроэнергию, газ,  передаваемые ресурсоснабжающими организациями потребителю производятся по прямым договорам с этими организациями бе участия СНТ «Лесное». </w:t>
      </w:r>
    </w:p>
    <w:p w14:paraId="58000000">
      <w:pPr>
        <w:pStyle w:val="Style_9"/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7.2 Расходы на содержание газопровода, являющимся имуществом общего пользования СНТ «Лесное», несет товарищество на основании договора с </w:t>
      </w:r>
      <w:r>
        <w:rPr>
          <w:rFonts w:ascii="Times New Roman" w:hAnsi="Times New Roman"/>
          <w:sz w:val="24"/>
        </w:rPr>
        <w:t>АО "Калининградгазификация" за счет собственников, подключенных к газопроводу.</w:t>
      </w:r>
    </w:p>
    <w:p w14:paraId="59000000">
      <w:pPr>
        <w:pStyle w:val="Style_9"/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7.3 Размер взноса на содержание газопровода, устанавливается общим собранием членов СНТ «Лесное» на основании фактических расходов за предыдущий год. Является дополнительным взносом и определяется путем деления </w:t>
      </w:r>
      <w:r>
        <w:rPr>
          <w:rFonts w:ascii="Times New Roman" w:hAnsi="Times New Roman"/>
          <w:sz w:val="24"/>
        </w:rPr>
        <w:t>фактических расходов за предыдущий год на количество подключенных к газопроводу.</w:t>
      </w:r>
    </w:p>
    <w:p w14:paraId="5A000000">
      <w:pPr>
        <w:pStyle w:val="Style_9"/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7.4. Взнос на содержание газопровода вносится собственниками на расчетный счет СНТ «Лесное» для последующих расчетов с </w:t>
      </w:r>
      <w:r>
        <w:rPr>
          <w:rFonts w:ascii="Times New Roman" w:hAnsi="Times New Roman"/>
          <w:sz w:val="24"/>
        </w:rPr>
        <w:t>АО "Калининградгазификация".</w:t>
      </w:r>
    </w:p>
    <w:p w14:paraId="5B000000">
      <w:pPr>
        <w:pStyle w:val="Style_9"/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5C000000">
      <w:pPr>
        <w:pStyle w:val="Style_4"/>
        <w:spacing w:after="0" w:before="0"/>
        <w:ind w:firstLine="227" w:left="0"/>
        <w:jc w:val="center"/>
        <w:rPr>
          <w:b w:val="1"/>
        </w:rPr>
      </w:pPr>
      <w:r>
        <w:rPr>
          <w:b w:val="1"/>
        </w:rPr>
        <w:t>Глава 8</w:t>
      </w:r>
      <w:r>
        <w:rPr>
          <w:b w:val="1"/>
        </w:rPr>
        <w:t xml:space="preserve">. </w:t>
      </w:r>
      <w:r>
        <w:rPr>
          <w:b w:val="1"/>
        </w:rPr>
        <w:t>ВЫВОЗ МУСОРА В  СНТ</w:t>
      </w:r>
    </w:p>
    <w:p w14:paraId="5D000000">
      <w:pPr>
        <w:pStyle w:val="Style_10"/>
        <w:spacing w:after="0" w:before="0"/>
        <w:ind w:firstLine="227" w:left="0"/>
        <w:jc w:val="both"/>
        <w:rPr>
          <w:rStyle w:val="Style_7_ch"/>
          <w:b w:val="0"/>
        </w:rPr>
      </w:pPr>
      <w:r>
        <w:t xml:space="preserve">8.1 </w:t>
      </w:r>
      <w:r>
        <w:t>В соо</w:t>
      </w:r>
      <w:r>
        <w:t xml:space="preserve">тветствии с Федеральным законом 89-ФЗ от 24.06.98 г. в редакции от </w:t>
      </w:r>
      <w:r>
        <w:t>26</w:t>
      </w:r>
      <w:r>
        <w:t>.</w:t>
      </w:r>
      <w:r>
        <w:t>12</w:t>
      </w:r>
      <w:r>
        <w:t>.20</w:t>
      </w:r>
      <w:r>
        <w:t>24</w:t>
      </w:r>
      <w:r>
        <w:t xml:space="preserve"> г. "</w:t>
      </w:r>
      <w:r>
        <w:rPr>
          <w:rStyle w:val="Style_7_ch"/>
          <w:b w:val="0"/>
        </w:rPr>
        <w:t xml:space="preserve">Об отходах производства и потребления, </w:t>
      </w:r>
      <w:r>
        <w:t>введённым в действие с 1 января 201</w:t>
      </w:r>
      <w:r>
        <w:t>9</w:t>
      </w:r>
      <w:r>
        <w:t xml:space="preserve"> года СНТ, как юридическое лицо, заключает </w:t>
      </w:r>
      <w:r>
        <w:t>договор</w:t>
      </w:r>
      <w:r>
        <w:t xml:space="preserve"> с региональным оператором по обращению с тве</w:t>
      </w:r>
      <w:r>
        <w:t xml:space="preserve">рдыми </w:t>
      </w:r>
      <w:r>
        <w:t>коммунальными</w:t>
      </w:r>
      <w:r>
        <w:t xml:space="preserve"> отходами</w:t>
      </w:r>
      <w:r>
        <w:t xml:space="preserve"> Г</w:t>
      </w:r>
      <w:r>
        <w:t xml:space="preserve">П КО </w:t>
      </w:r>
      <w:r>
        <w:t>«</w:t>
      </w:r>
      <w:r>
        <w:t>Е</w:t>
      </w:r>
      <w:r>
        <w:t>СОО</w:t>
      </w:r>
      <w:r>
        <w:t>»</w:t>
      </w:r>
      <w:r>
        <w:t xml:space="preserve"> на вывоз мусора (</w:t>
      </w:r>
      <w:r>
        <w:rPr>
          <w:rStyle w:val="Style_7_ch"/>
          <w:b w:val="0"/>
        </w:rPr>
        <w:t>твёрдых коммунальных отход</w:t>
      </w:r>
      <w:r>
        <w:rPr>
          <w:rStyle w:val="Style_7_ch"/>
          <w:b w:val="0"/>
        </w:rPr>
        <w:t>ов</w:t>
      </w:r>
      <w:r>
        <w:rPr>
          <w:rStyle w:val="Style_7_ch"/>
          <w:b w:val="0"/>
        </w:rPr>
        <w:t xml:space="preserve"> (ТКО)</w:t>
      </w:r>
      <w:r>
        <w:rPr>
          <w:rStyle w:val="Style_7_ch"/>
          <w:b w:val="0"/>
        </w:rPr>
        <w:t>)</w:t>
      </w:r>
      <w:r>
        <w:rPr>
          <w:rStyle w:val="Style_7_ch"/>
          <w:b w:val="0"/>
        </w:rPr>
        <w:t xml:space="preserve"> в интересах </w:t>
      </w:r>
      <w:r>
        <w:t>собственник</w:t>
      </w:r>
      <w:r>
        <w:t>ов</w:t>
      </w:r>
      <w:r>
        <w:t xml:space="preserve"> садовых земельных участков </w:t>
      </w:r>
      <w:r>
        <w:t>находящихся в границах Товариществ</w:t>
      </w:r>
      <w:r>
        <w:t>а</w:t>
      </w:r>
      <w:r>
        <w:rPr>
          <w:rStyle w:val="Style_7_ch"/>
          <w:b w:val="0"/>
        </w:rPr>
        <w:t xml:space="preserve">. </w:t>
      </w:r>
    </w:p>
    <w:p w14:paraId="5E000000">
      <w:pPr>
        <w:pStyle w:val="Style_10"/>
        <w:spacing w:after="0" w:before="0"/>
        <w:ind w:firstLine="227" w:left="0"/>
        <w:jc w:val="both"/>
        <w:rPr>
          <w:rStyle w:val="Style_7_ch"/>
          <w:b w:val="0"/>
        </w:rPr>
      </w:pPr>
      <w:r>
        <w:rPr>
          <w:rStyle w:val="Style_7_ch"/>
          <w:b w:val="0"/>
        </w:rPr>
        <w:t xml:space="preserve">8.2 </w:t>
      </w:r>
      <w:r>
        <w:rPr>
          <w:rStyle w:val="Style_7_ch"/>
          <w:b w:val="0"/>
        </w:rPr>
        <w:t>Оплата за вывоз мусора по договору</w:t>
      </w:r>
      <w:r>
        <w:rPr>
          <w:rStyle w:val="Style_7_ch"/>
          <w:b w:val="0"/>
        </w:rPr>
        <w:t xml:space="preserve"> СНТ, как юридического лица производится за счет членских взносов и взносов граждан, ведущих садоводство в индивидуальном порядке в составе расходов на содержание инфраструктуры и территории.</w:t>
      </w:r>
    </w:p>
    <w:p w14:paraId="5F000000">
      <w:pPr>
        <w:pStyle w:val="Style_10"/>
        <w:spacing w:after="0" w:before="0"/>
        <w:ind w:firstLine="227" w:left="0"/>
        <w:jc w:val="both"/>
      </w:pPr>
      <w:r>
        <w:rPr>
          <w:rStyle w:val="Style_7_ch"/>
          <w:b w:val="0"/>
        </w:rPr>
        <w:t xml:space="preserve">8.3 </w:t>
      </w:r>
      <w:r>
        <w:rPr>
          <w:rStyle w:val="Style_7_ch"/>
          <w:b w:val="0"/>
        </w:rPr>
        <w:t xml:space="preserve">С целью исполнения обязательств по сбору и </w:t>
      </w:r>
      <w:r>
        <w:rPr>
          <w:rStyle w:val="Style_7_ch"/>
          <w:b w:val="0"/>
        </w:rPr>
        <w:t>вывозу</w:t>
      </w:r>
      <w:r>
        <w:rPr>
          <w:rStyle w:val="Style_7_ch"/>
          <w:b w:val="0"/>
        </w:rPr>
        <w:t xml:space="preserve"> ТБО</w:t>
      </w:r>
      <w:r>
        <w:rPr>
          <w:rStyle w:val="Style_7_ch"/>
          <w:b w:val="0"/>
        </w:rPr>
        <w:t xml:space="preserve"> Товарищество </w:t>
      </w:r>
      <w:r>
        <w:rPr>
          <w:rStyle w:val="Style_7_ch"/>
          <w:b w:val="0"/>
        </w:rPr>
        <w:t>о</w:t>
      </w:r>
      <w:r>
        <w:rPr>
          <w:rStyle w:val="Style_7_ch"/>
          <w:b w:val="0"/>
        </w:rPr>
        <w:t>рганизовывает строительство</w:t>
      </w:r>
      <w:r>
        <w:rPr>
          <w:rStyle w:val="Style_7_ch"/>
          <w:b w:val="0"/>
        </w:rPr>
        <w:t xml:space="preserve"> контейнерных площадок по ул. Лесной и ул. Центральной, закупает необходимые </w:t>
      </w:r>
      <w:r>
        <w:rPr>
          <w:rStyle w:val="Style_7_ch"/>
          <w:b w:val="0"/>
        </w:rPr>
        <w:t>контейнеры для сбора мусора</w:t>
      </w:r>
      <w:r>
        <w:rPr>
          <w:rStyle w:val="Style_7_ch"/>
          <w:b w:val="0"/>
        </w:rPr>
        <w:t>.</w:t>
      </w:r>
    </w:p>
    <w:p w14:paraId="60000000">
      <w:pPr>
        <w:pStyle w:val="Style_4"/>
        <w:spacing w:after="0" w:before="0"/>
        <w:ind w:firstLine="227" w:left="0"/>
        <w:jc w:val="center"/>
        <w:rPr>
          <w:b w:val="1"/>
        </w:rPr>
      </w:pPr>
    </w:p>
    <w:p w14:paraId="61000000">
      <w:pPr>
        <w:pStyle w:val="Style_3"/>
        <w:spacing w:after="0" w:before="0"/>
        <w:ind/>
        <w:jc w:val="center"/>
        <w:rPr>
          <w:sz w:val="24"/>
        </w:rPr>
      </w:pPr>
      <w:r>
        <w:rPr>
          <w:sz w:val="24"/>
        </w:rPr>
        <w:t>Глава 9</w:t>
      </w:r>
      <w:r>
        <w:rPr>
          <w:sz w:val="24"/>
        </w:rPr>
        <w:t>. ЭКСПЛУАТАЦИОННЫЙ, СПЕЦИАЛЬНЫЙ,</w:t>
      </w:r>
      <w:r>
        <w:rPr>
          <w:sz w:val="24"/>
        </w:rPr>
        <w:br/>
      </w:r>
      <w:r>
        <w:rPr>
          <w:sz w:val="24"/>
        </w:rPr>
        <w:t>ЦЕЛЕВОЙ, РЕЗЕРВНЫЙ ФОНДЫ В СНТ</w:t>
      </w:r>
    </w:p>
    <w:p w14:paraId="62000000">
      <w:pPr>
        <w:pStyle w:val="Style_4"/>
        <w:spacing w:after="0" w:before="0"/>
        <w:ind w:firstLine="225" w:left="0"/>
        <w:jc w:val="both"/>
      </w:pPr>
      <w:r>
        <w:t xml:space="preserve">9.1 Эксплуатационный, целевой, специальный, резервный фонды СНТ </w:t>
      </w:r>
      <w:r>
        <w:t>«Лесное»</w:t>
      </w:r>
      <w:r>
        <w:t xml:space="preserve"> считаются созданными с даты утверждения Положения общим собранием членов Товарищ</w:t>
      </w:r>
      <w:r>
        <w:t>ества.</w:t>
      </w:r>
    </w:p>
    <w:p w14:paraId="63000000">
      <w:pPr>
        <w:pStyle w:val="Style_4"/>
        <w:spacing w:after="0" w:before="0"/>
        <w:ind w:firstLine="225" w:left="0"/>
        <w:jc w:val="both"/>
        <w:rPr>
          <w:b w:val="1"/>
          <w:i w:val="1"/>
        </w:rPr>
      </w:pPr>
      <w:r>
        <w:rPr>
          <w:b w:val="1"/>
          <w:i w:val="1"/>
        </w:rPr>
        <w:t>9.2 Эксплуатационный фонд СНТ</w:t>
      </w:r>
    </w:p>
    <w:p w14:paraId="64000000">
      <w:pPr>
        <w:pStyle w:val="Style_4"/>
        <w:spacing w:after="0" w:before="0"/>
        <w:ind w:firstLine="225" w:left="0"/>
        <w:jc w:val="both"/>
      </w:pPr>
      <w:r>
        <w:t>9.2.1 Эксплуатационный фонд формируется из</w:t>
      </w:r>
      <w:r>
        <w:rPr>
          <w:rStyle w:val="Style_5_ch"/>
          <w:b w:val="1"/>
        </w:rPr>
        <w:t> </w:t>
      </w:r>
      <w:r>
        <w:rPr>
          <w:rStyle w:val="Style_7_ch"/>
        </w:rPr>
        <w:t>членских взносов</w:t>
      </w:r>
      <w:r>
        <w:t>, поступающих от членов Товарищества и взносов садоводов, ведущих индивидуальную садоводческую деятельность, соответственно</w:t>
      </w:r>
      <w:r>
        <w:t>.</w:t>
      </w:r>
    </w:p>
    <w:p w14:paraId="65000000">
      <w:pPr>
        <w:pStyle w:val="Style_4"/>
        <w:spacing w:after="0" w:before="0"/>
        <w:ind w:firstLine="225" w:left="0"/>
        <w:jc w:val="both"/>
      </w:pPr>
      <w:r>
        <w:t>9</w:t>
      </w:r>
      <w:r>
        <w:t>.2.2 Средства эксплуатационного фонда направляются на обеспечение нормальной жизнедеятельности Товарищества, в т.ч. на</w:t>
      </w:r>
      <w:r>
        <w:t xml:space="preserve"> </w:t>
      </w:r>
      <w:r>
        <w:rPr>
          <w:rStyle w:val="Style_7_ch"/>
        </w:rPr>
        <w:t>содержание всего имущества общего пользования и объектов инфра</w:t>
      </w:r>
      <w:r>
        <w:rPr>
          <w:rStyle w:val="Style_7_ch"/>
        </w:rPr>
        <w:t>структуры СНТ</w:t>
      </w:r>
      <w:r>
        <w:t>.</w:t>
      </w:r>
    </w:p>
    <w:p w14:paraId="66000000">
      <w:pPr>
        <w:pStyle w:val="Style_4"/>
        <w:spacing w:after="0" w:before="0"/>
        <w:ind w:firstLine="225" w:left="0"/>
        <w:jc w:val="both"/>
      </w:pPr>
      <w:r>
        <w:t>9</w:t>
      </w:r>
      <w:r>
        <w:t xml:space="preserve">.2.3 Имущество общего пользования - это имущество, предназначенное для обеспечения в пределах территории садоводческого объединения потребностей членов СНТ в проходе, проезде, водоснабжении и водоотведении, электроснабжении, газоснабжении, </w:t>
      </w:r>
      <w:r>
        <w:t>теплоснабжении, охране, организации отдыха и иных потребностей. К имуществу общего пользования, в том числе, относятся:</w:t>
      </w:r>
    </w:p>
    <w:p w14:paraId="67000000">
      <w:pPr>
        <w:numPr>
          <w:ilvl w:val="0"/>
          <w:numId w:val="2"/>
        </w:numPr>
        <w:spacing w:after="0" w:line="240" w:lineRule="auto"/>
        <w:ind w:hanging="150" w:left="150" w:righ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земельные участки общего пользования в границах</w:t>
      </w:r>
      <w:r>
        <w:rPr>
          <w:rStyle w:val="Style_5_ch"/>
          <w:rFonts w:ascii="Times New Roman" w:hAnsi="Times New Roman"/>
          <w:sz w:val="24"/>
        </w:rPr>
        <w:t> </w:t>
      </w:r>
      <w:r>
        <w:rPr>
          <w:rStyle w:val="Style_6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6_ch"/>
          <w:rFonts w:ascii="Times New Roman" w:hAnsi="Times New Roman"/>
          <w:color w:val="000000"/>
          <w:sz w:val="24"/>
        </w:rPr>
        <w:instrText>HYPERLINK "http://cnt-pischevik.ru/index.html"</w:instrText>
      </w:r>
      <w:r>
        <w:rPr>
          <w:rStyle w:val="Style_6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6_ch"/>
          <w:rFonts w:ascii="Times New Roman" w:hAnsi="Times New Roman"/>
          <w:color w:val="000000"/>
          <w:sz w:val="24"/>
        </w:rPr>
        <w:t xml:space="preserve">СНТ </w:t>
      </w:r>
      <w:r>
        <w:rPr>
          <w:rStyle w:val="Style_6_ch"/>
          <w:rFonts w:ascii="Times New Roman" w:hAnsi="Times New Roman"/>
          <w:color w:val="000000"/>
          <w:sz w:val="24"/>
        </w:rPr>
        <w:t>«Лесное»</w:t>
      </w:r>
      <w:r>
        <w:rPr>
          <w:rStyle w:val="Style_6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sz w:val="24"/>
        </w:rPr>
        <w:t>;</w:t>
      </w:r>
    </w:p>
    <w:p w14:paraId="68000000">
      <w:pPr>
        <w:numPr>
          <w:ilvl w:val="0"/>
          <w:numId w:val="2"/>
        </w:numPr>
        <w:spacing w:after="0" w:line="240" w:lineRule="auto"/>
        <w:ind w:hanging="150" w:left="150" w:righ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улицы, проезды, проходы</w:t>
      </w:r>
      <w:r>
        <w:rPr>
          <w:rFonts w:ascii="Times New Roman" w:hAnsi="Times New Roman"/>
          <w:sz w:val="24"/>
        </w:rPr>
        <w:t xml:space="preserve"> от границ Товарищества до границ индивидуальных садовых участков;</w:t>
      </w:r>
    </w:p>
    <w:p w14:paraId="69000000">
      <w:pPr>
        <w:numPr>
          <w:ilvl w:val="0"/>
          <w:numId w:val="2"/>
        </w:numPr>
        <w:spacing w:after="0" w:line="240" w:lineRule="auto"/>
        <w:ind w:hanging="150" w:left="150" w:righ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контейнеры под ТБО</w:t>
      </w:r>
      <w:r>
        <w:rPr>
          <w:rFonts w:ascii="Times New Roman" w:hAnsi="Times New Roman"/>
          <w:sz w:val="24"/>
        </w:rPr>
        <w:t>;</w:t>
      </w:r>
    </w:p>
    <w:p w14:paraId="6A000000">
      <w:pPr>
        <w:numPr>
          <w:ilvl w:val="0"/>
          <w:numId w:val="2"/>
        </w:numPr>
        <w:spacing w:after="0" w:line="240" w:lineRule="auto"/>
        <w:ind w:hanging="150" w:left="150" w:righ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здание </w:t>
      </w:r>
      <w:r>
        <w:rPr>
          <w:rFonts w:ascii="Times New Roman" w:hAnsi="Times New Roman"/>
          <w:sz w:val="24"/>
        </w:rPr>
        <w:t xml:space="preserve">(сторожка) </w:t>
      </w:r>
      <w:r>
        <w:rPr>
          <w:rFonts w:ascii="Times New Roman" w:hAnsi="Times New Roman"/>
          <w:sz w:val="24"/>
        </w:rPr>
        <w:t>правления Товарищества;</w:t>
      </w:r>
    </w:p>
    <w:p w14:paraId="6B000000">
      <w:pPr>
        <w:numPr>
          <w:ilvl w:val="0"/>
          <w:numId w:val="2"/>
        </w:numPr>
        <w:spacing w:after="0" w:line="240" w:lineRule="auto"/>
        <w:ind w:hanging="150" w:left="150" w:righ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газопровод;</w:t>
      </w:r>
    </w:p>
    <w:p w14:paraId="6C000000">
      <w:pPr>
        <w:numPr>
          <w:ilvl w:val="0"/>
          <w:numId w:val="2"/>
        </w:numPr>
        <w:spacing w:after="0" w:line="240" w:lineRule="auto"/>
        <w:ind w:hanging="150" w:left="150" w:righ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сооружения, созданные для обслуживания объектов (имущества) общего пользования, обеспечения безопасности </w:t>
      </w:r>
      <w:r>
        <w:rPr>
          <w:rFonts w:ascii="Times New Roman" w:hAnsi="Times New Roman"/>
          <w:sz w:val="24"/>
        </w:rPr>
        <w:t>объектов инфраструктуры и индивидуальных садовых участков</w:t>
      </w:r>
    </w:p>
    <w:p w14:paraId="6D000000">
      <w:pPr>
        <w:numPr>
          <w:ilvl w:val="0"/>
          <w:numId w:val="2"/>
        </w:numPr>
        <w:spacing w:after="0" w:line="240" w:lineRule="auto"/>
        <w:ind w:hanging="150" w:left="150" w:righ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сооружения, оборудование, находящееся внутри индивидуальных садовых участков и обслуживающие более одного садового участка;</w:t>
      </w:r>
    </w:p>
    <w:p w14:paraId="6E000000">
      <w:pPr>
        <w:numPr>
          <w:ilvl w:val="0"/>
          <w:numId w:val="2"/>
        </w:numPr>
        <w:spacing w:after="0" w:line="240" w:lineRule="auto"/>
        <w:ind w:hanging="150" w:left="150" w:righ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иные объекты в границах СНТ, предназначенные для обслуживания членов СНТ и</w:t>
      </w:r>
      <w:r>
        <w:rPr>
          <w:rFonts w:ascii="Times New Roman" w:hAnsi="Times New Roman"/>
          <w:sz w:val="24"/>
        </w:rPr>
        <w:t xml:space="preserve"> садоводов, ведущих садоводство в индивидуальном порядке, отчуждение и передача прав пользования которыми могут привести к ущемлению прав и интересов садоводов.</w:t>
      </w:r>
    </w:p>
    <w:p w14:paraId="6F000000">
      <w:pPr>
        <w:pStyle w:val="Style_4"/>
        <w:spacing w:after="0" w:before="0"/>
        <w:ind w:firstLine="225" w:left="0"/>
        <w:jc w:val="both"/>
      </w:pPr>
      <w:r>
        <w:t>В имущество общего пользования Товарищества могут быть включены и другие объекты не указанные в</w:t>
      </w:r>
      <w:r>
        <w:t xml:space="preserve"> настоящем Положении, созданные согласно решениям общих собраний членов СНТ, после даты утверждения настоящего Положения.</w:t>
      </w:r>
    </w:p>
    <w:p w14:paraId="70000000">
      <w:pPr>
        <w:pStyle w:val="Style_4"/>
        <w:spacing w:after="0" w:before="0"/>
        <w:ind w:firstLine="225" w:left="0"/>
        <w:jc w:val="both"/>
      </w:pPr>
      <w:r>
        <w:t>9</w:t>
      </w:r>
      <w:r>
        <w:t>.2.3 Правление СНТ вправе превышать затраты по отдельным расходным статьям приходно-расходной сметы за счёт средств эксплуатационного</w:t>
      </w:r>
      <w:r>
        <w:t xml:space="preserve"> фонда, не превышая при этом суммарных затрат, предусмотренных такой сметой из средств эксплуатационного фонда.</w:t>
      </w:r>
    </w:p>
    <w:p w14:paraId="71000000">
      <w:pPr>
        <w:pStyle w:val="Style_4"/>
        <w:spacing w:after="0" w:before="0"/>
        <w:ind w:firstLine="225" w:left="0"/>
        <w:jc w:val="both"/>
        <w:rPr>
          <w:b w:val="1"/>
          <w:i w:val="1"/>
        </w:rPr>
      </w:pPr>
      <w:r>
        <w:rPr>
          <w:b w:val="1"/>
          <w:i w:val="1"/>
        </w:rPr>
        <w:t>9</w:t>
      </w:r>
      <w:r>
        <w:rPr>
          <w:b w:val="1"/>
          <w:i w:val="1"/>
        </w:rPr>
        <w:t>.3 Целевой фонд СНТ</w:t>
      </w:r>
    </w:p>
    <w:p w14:paraId="72000000">
      <w:pPr>
        <w:pStyle w:val="Style_4"/>
        <w:spacing w:after="0" w:before="0"/>
        <w:ind w:firstLine="225" w:left="0"/>
        <w:jc w:val="both"/>
      </w:pPr>
      <w:r>
        <w:t>9</w:t>
      </w:r>
      <w:r>
        <w:t>.3.1 Целевой фонд формируется за счёт</w:t>
      </w:r>
      <w:r>
        <w:rPr>
          <w:rStyle w:val="Style_5_ch"/>
          <w:b w:val="1"/>
        </w:rPr>
        <w:t> </w:t>
      </w:r>
      <w:r>
        <w:rPr>
          <w:rStyle w:val="Style_7_ch"/>
        </w:rPr>
        <w:t>целевых взносов</w:t>
      </w:r>
      <w:r>
        <w:rPr>
          <w:rStyle w:val="Style_5_ch"/>
        </w:rPr>
        <w:t> </w:t>
      </w:r>
      <w:r>
        <w:t>членов СНТ и взносов садоводов, ведущих садоводство в индивидуальном</w:t>
      </w:r>
      <w:r>
        <w:t xml:space="preserve"> порядке.</w:t>
      </w:r>
    </w:p>
    <w:p w14:paraId="73000000">
      <w:pPr>
        <w:pStyle w:val="Style_4"/>
        <w:spacing w:after="0" w:before="0"/>
        <w:ind w:firstLine="225" w:left="0"/>
        <w:jc w:val="both"/>
      </w:pPr>
      <w:r>
        <w:t xml:space="preserve"> </w:t>
      </w:r>
      <w:r>
        <w:t>Взносы садоводами, ведущими садоводство в индивидуальном порядке, при невозможности отказа от пользования создаваемым объектом (имуществом) общего пользования в последующем, сдаются в обязательном порядке.</w:t>
      </w:r>
    </w:p>
    <w:p w14:paraId="74000000">
      <w:pPr>
        <w:pStyle w:val="Style_4"/>
        <w:spacing w:after="0" w:before="0"/>
        <w:ind w:firstLine="225" w:left="0"/>
        <w:jc w:val="both"/>
      </w:pPr>
      <w:r>
        <w:t>9</w:t>
      </w:r>
      <w:r>
        <w:t>.3.2 Средства целевого фонда расходуют</w:t>
      </w:r>
      <w:r>
        <w:t xml:space="preserve">ся в соответствии с утверждённой общим собранием членов СНТ приходно-расходной сметой и пунктом </w:t>
      </w:r>
      <w:r>
        <w:rPr>
          <w:rStyle w:val="Style_5_ch"/>
        </w:rPr>
        <w:t> </w:t>
      </w:r>
      <w:r>
        <w:rPr>
          <w:rStyle w:val="Style_6_ch"/>
          <w:color w:val="000000"/>
        </w:rPr>
        <w:fldChar w:fldCharType="begin"/>
      </w:r>
      <w:r>
        <w:rPr>
          <w:rStyle w:val="Style_6_ch"/>
          <w:color w:val="000000"/>
        </w:rPr>
        <w:instrText>HYPERLINK "http://cnt-pischevik.ru/documents/sredstva-cnt.html"</w:instrText>
      </w:r>
      <w:r>
        <w:rPr>
          <w:rStyle w:val="Style_6_ch"/>
          <w:color w:val="000000"/>
        </w:rPr>
        <w:fldChar w:fldCharType="separate"/>
      </w:r>
      <w:r>
        <w:rPr>
          <w:rStyle w:val="Style_6_ch"/>
          <w:color w:val="000000"/>
        </w:rPr>
        <w:t xml:space="preserve">Устава СНТ </w:t>
      </w:r>
      <w:r>
        <w:rPr>
          <w:rStyle w:val="Style_6_ch"/>
          <w:color w:val="000000"/>
        </w:rPr>
        <w:t>«Лесное»</w:t>
      </w:r>
      <w:r>
        <w:rPr>
          <w:rStyle w:val="Style_6_ch"/>
          <w:color w:val="000000"/>
        </w:rPr>
        <w:fldChar w:fldCharType="end"/>
      </w:r>
      <w:r>
        <w:t>.</w:t>
      </w:r>
    </w:p>
    <w:p w14:paraId="75000000">
      <w:pPr>
        <w:pStyle w:val="Style_4"/>
        <w:spacing w:after="0" w:before="0"/>
        <w:ind w:firstLine="225" w:left="0"/>
        <w:jc w:val="both"/>
      </w:pPr>
      <w:r>
        <w:t>9</w:t>
      </w:r>
      <w:r>
        <w:t>.3.3 Средства целевого фонда могут быть использованы, в том числе, на</w:t>
      </w:r>
      <w:r>
        <w:t xml:space="preserve"> решение следующих задач:</w:t>
      </w:r>
    </w:p>
    <w:p w14:paraId="76000000">
      <w:pPr>
        <w:numPr>
          <w:ilvl w:val="0"/>
          <w:numId w:val="3"/>
        </w:numPr>
        <w:spacing w:after="0" w:line="240" w:lineRule="auto"/>
        <w:ind w:hanging="8" w:left="150" w:righ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создание, приобретение объектов (имущества) общего пользования, принадлежащего садоводам, в т.ч. проектирование, исполнение функций заказчика, оформление прав на созданные объекты (имущество);</w:t>
      </w:r>
    </w:p>
    <w:p w14:paraId="77000000">
      <w:pPr>
        <w:numPr>
          <w:ilvl w:val="0"/>
          <w:numId w:val="3"/>
        </w:numPr>
        <w:spacing w:after="0" w:line="240" w:lineRule="auto"/>
        <w:ind w:hanging="8" w:left="150" w:righ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строительство, реконструкция улиц, пр</w:t>
      </w:r>
      <w:r>
        <w:rPr>
          <w:rFonts w:ascii="Times New Roman" w:hAnsi="Times New Roman"/>
          <w:sz w:val="24"/>
        </w:rPr>
        <w:t>оездов, проходов в границах СНТ;</w:t>
      </w:r>
    </w:p>
    <w:p w14:paraId="78000000">
      <w:pPr>
        <w:numPr>
          <w:ilvl w:val="0"/>
          <w:numId w:val="3"/>
        </w:numPr>
        <w:spacing w:after="0" w:line="240" w:lineRule="auto"/>
        <w:ind w:hanging="8" w:left="150" w:righ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строительство, модернизация, реконструкция зданий и сооружений, являющихся общей долевой собственностью садоводов;</w:t>
      </w:r>
    </w:p>
    <w:p w14:paraId="79000000">
      <w:pPr>
        <w:numPr>
          <w:ilvl w:val="0"/>
          <w:numId w:val="3"/>
        </w:numPr>
        <w:spacing w:after="0" w:line="240" w:lineRule="auto"/>
        <w:ind w:hanging="8" w:left="150" w:righ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строительство, модернизация, реконструкция инженерных сетей и систем, являющихся общей долевой собственность</w:t>
      </w:r>
      <w:r>
        <w:rPr>
          <w:rFonts w:ascii="Times New Roman" w:hAnsi="Times New Roman"/>
          <w:sz w:val="24"/>
        </w:rPr>
        <w:t>ю садоводов.</w:t>
      </w:r>
    </w:p>
    <w:p w14:paraId="7A000000">
      <w:pPr>
        <w:pStyle w:val="Style_4"/>
        <w:spacing w:after="0" w:before="0"/>
        <w:ind w:firstLine="225" w:left="0"/>
        <w:jc w:val="both"/>
      </w:pPr>
      <w:r>
        <w:t>Средства целевого фонда не могут быть перераспределены на другие задачи, а также на создание, приобретение (модернизацию, реконструкцию) объектов (имущества) общего пользования, принадлежащего СНТ, как юридическому лицу.</w:t>
      </w:r>
    </w:p>
    <w:p w14:paraId="7B000000">
      <w:pPr>
        <w:pStyle w:val="Style_4"/>
        <w:spacing w:after="0" w:before="0"/>
        <w:ind w:firstLine="225" w:left="0"/>
        <w:jc w:val="both"/>
      </w:pPr>
      <w:r>
        <w:t>9</w:t>
      </w:r>
      <w:r>
        <w:t>.3.4 Правление СНТ вп</w:t>
      </w:r>
      <w:r>
        <w:t>раве увеличить затраты по отдельным направлениям расходования целевых средств фонда, не превышая при этом суммарных средств фонда в текущем отчётном периоде (году).</w:t>
      </w:r>
    </w:p>
    <w:p w14:paraId="7C000000">
      <w:pPr>
        <w:pStyle w:val="Style_4"/>
        <w:spacing w:after="0" w:before="0"/>
        <w:ind w:firstLine="225" w:left="0"/>
        <w:jc w:val="both"/>
      </w:pPr>
      <w:r>
        <w:t>9</w:t>
      </w:r>
      <w:r>
        <w:t>.3.5 Процедура конкурсного выбора подрядчика для выполнения конкретной задачи за счёт сред</w:t>
      </w:r>
      <w:r>
        <w:t>ств целевого фонда и его утверждение общим собранием Товарищества обязательны.</w:t>
      </w:r>
    </w:p>
    <w:p w14:paraId="7D000000">
      <w:pPr>
        <w:pStyle w:val="Style_4"/>
        <w:spacing w:after="0" w:before="0"/>
        <w:ind w:firstLine="225" w:left="0"/>
        <w:jc w:val="both"/>
        <w:rPr>
          <w:b w:val="1"/>
          <w:i w:val="1"/>
        </w:rPr>
      </w:pPr>
      <w:r>
        <w:rPr>
          <w:b w:val="1"/>
          <w:i w:val="1"/>
        </w:rPr>
        <w:t>9</w:t>
      </w:r>
      <w:r>
        <w:rPr>
          <w:b w:val="1"/>
          <w:i w:val="1"/>
        </w:rPr>
        <w:t>.4 Специальный фонд СНТ</w:t>
      </w:r>
    </w:p>
    <w:p w14:paraId="7E000000">
      <w:pPr>
        <w:pStyle w:val="Style_4"/>
        <w:spacing w:after="0" w:before="0"/>
        <w:ind w:firstLine="225" w:left="0"/>
        <w:jc w:val="both"/>
      </w:pPr>
      <w:r>
        <w:t>9</w:t>
      </w:r>
      <w:r>
        <w:t>.4.1 Специальный фонд СНТ формируется за счёт:</w:t>
      </w:r>
    </w:p>
    <w:p w14:paraId="7F000000">
      <w:pPr>
        <w:numPr>
          <w:ilvl w:val="0"/>
          <w:numId w:val="4"/>
        </w:numPr>
        <w:spacing w:after="0" w:line="240" w:lineRule="auto"/>
        <w:ind w:hanging="8" w:left="150" w:righ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членских взносов членов СНТ;</w:t>
      </w:r>
    </w:p>
    <w:p w14:paraId="80000000">
      <w:pPr>
        <w:numPr>
          <w:ilvl w:val="0"/>
          <w:numId w:val="4"/>
        </w:numPr>
        <w:spacing w:after="0" w:line="240" w:lineRule="auto"/>
        <w:ind w:hanging="8" w:left="150" w:righ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взносов, садоводов, ведущих садовод</w:t>
      </w:r>
      <w:r>
        <w:rPr>
          <w:rFonts w:ascii="Times New Roman" w:hAnsi="Times New Roman"/>
          <w:sz w:val="24"/>
        </w:rPr>
        <w:t>ство в индивидуальном порядке;</w:t>
      </w:r>
    </w:p>
    <w:p w14:paraId="81000000">
      <w:pPr>
        <w:numPr>
          <w:ilvl w:val="0"/>
          <w:numId w:val="4"/>
        </w:numPr>
        <w:spacing w:after="0" w:line="240" w:lineRule="auto"/>
        <w:ind w:hanging="8" w:left="150" w:righ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доходов от хозяйственной, инвестиционной, финансовой, консультационной деятельности Товарищества;</w:t>
      </w:r>
    </w:p>
    <w:p w14:paraId="82000000">
      <w:pPr>
        <w:numPr>
          <w:ilvl w:val="0"/>
          <w:numId w:val="4"/>
        </w:numPr>
        <w:spacing w:after="0" w:line="240" w:lineRule="auto"/>
        <w:ind w:hanging="8" w:left="150" w:righ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благотворительных взносов граждан, юридических лиц.</w:t>
      </w:r>
    </w:p>
    <w:p w14:paraId="83000000">
      <w:pPr>
        <w:pStyle w:val="Style_4"/>
        <w:spacing w:after="0" w:before="0"/>
        <w:ind w:firstLine="225" w:left="0"/>
        <w:jc w:val="both"/>
      </w:pPr>
      <w:r>
        <w:t>9</w:t>
      </w:r>
      <w:r>
        <w:t>.4.2 Средства специального фонда расходуются в соответствии с утверждённой общим собранием приходно-расходной сметой на создание, приобретение, модернизацию, рекон</w:t>
      </w:r>
      <w:r>
        <w:t>струкцию объектов (имущества) общего пользования, принадлежащих Товариществу, как юридическому лицу, а также на другие цели, предусмотренные</w:t>
      </w:r>
      <w:r>
        <w:rPr>
          <w:rStyle w:val="Style_5_ch"/>
        </w:rPr>
        <w:t> </w:t>
      </w:r>
      <w:r>
        <w:rPr>
          <w:rStyle w:val="Style_6_ch"/>
          <w:color w:val="000000"/>
        </w:rPr>
        <w:fldChar w:fldCharType="begin"/>
      </w:r>
      <w:r>
        <w:rPr>
          <w:rStyle w:val="Style_6_ch"/>
          <w:color w:val="000000"/>
        </w:rPr>
        <w:instrText>HYPERLINK "http://cnt-pischevik.ru/documents/ustav-cnt.html"</w:instrText>
      </w:r>
      <w:r>
        <w:rPr>
          <w:rStyle w:val="Style_6_ch"/>
          <w:color w:val="000000"/>
        </w:rPr>
        <w:fldChar w:fldCharType="separate"/>
      </w:r>
      <w:r>
        <w:rPr>
          <w:rStyle w:val="Style_6_ch"/>
          <w:color w:val="000000"/>
        </w:rPr>
        <w:t xml:space="preserve">Уставом СНТ </w:t>
      </w:r>
      <w:r>
        <w:rPr>
          <w:rStyle w:val="Style_6_ch"/>
          <w:color w:val="000000"/>
        </w:rPr>
        <w:t>«Лесное»</w:t>
      </w:r>
      <w:r>
        <w:rPr>
          <w:rStyle w:val="Style_6_ch"/>
          <w:color w:val="000000"/>
        </w:rPr>
        <w:fldChar w:fldCharType="end"/>
      </w:r>
      <w:r>
        <w:t>.</w:t>
      </w:r>
    </w:p>
    <w:p w14:paraId="84000000">
      <w:pPr>
        <w:pStyle w:val="Style_4"/>
        <w:spacing w:after="0" w:before="0"/>
        <w:ind w:firstLine="225" w:left="0"/>
        <w:jc w:val="both"/>
      </w:pPr>
      <w:r>
        <w:t>9</w:t>
      </w:r>
      <w:r>
        <w:t xml:space="preserve">.4.3 Средства специального </w:t>
      </w:r>
      <w:r>
        <w:t>фонда могут по решению общего собрания перераспределяться в эксплуатационный, резервный фонды.</w:t>
      </w:r>
    </w:p>
    <w:p w14:paraId="85000000">
      <w:pPr>
        <w:pStyle w:val="Style_4"/>
        <w:spacing w:after="0" w:before="0"/>
        <w:ind w:firstLine="225" w:left="0"/>
        <w:jc w:val="both"/>
      </w:pPr>
      <w:r>
        <w:t>9</w:t>
      </w:r>
      <w:r>
        <w:t xml:space="preserve">.4.4 Объекты (имущество) общего пользования, созданные за счёт средств специального фонда являются собственностью СНТ </w:t>
      </w:r>
      <w:r>
        <w:t>«Лесное»</w:t>
      </w:r>
      <w:r>
        <w:t>, как юридического лица.</w:t>
      </w:r>
    </w:p>
    <w:p w14:paraId="86000000">
      <w:pPr>
        <w:pStyle w:val="Style_4"/>
        <w:spacing w:after="0" w:before="0"/>
        <w:ind w:firstLine="225" w:left="0"/>
        <w:jc w:val="both"/>
        <w:rPr>
          <w:b w:val="1"/>
          <w:i w:val="1"/>
        </w:rPr>
      </w:pPr>
      <w:r>
        <w:rPr>
          <w:b w:val="1"/>
          <w:i w:val="1"/>
        </w:rPr>
        <w:t>9</w:t>
      </w:r>
      <w:r>
        <w:rPr>
          <w:b w:val="1"/>
          <w:i w:val="1"/>
        </w:rPr>
        <w:t>.5 Резер</w:t>
      </w:r>
      <w:r>
        <w:rPr>
          <w:b w:val="1"/>
          <w:i w:val="1"/>
        </w:rPr>
        <w:t>вный фонд СНТ</w:t>
      </w:r>
    </w:p>
    <w:p w14:paraId="87000000">
      <w:pPr>
        <w:pStyle w:val="Style_4"/>
        <w:spacing w:after="0" w:before="0"/>
        <w:ind w:firstLine="225" w:left="0"/>
        <w:jc w:val="both"/>
      </w:pPr>
      <w:r>
        <w:t>9</w:t>
      </w:r>
      <w:r>
        <w:t>.5.1 Резервный фонд СНТ формируется за счёт:</w:t>
      </w:r>
    </w:p>
    <w:p w14:paraId="88000000">
      <w:pPr>
        <w:numPr>
          <w:ilvl w:val="0"/>
          <w:numId w:val="5"/>
        </w:numPr>
        <w:spacing w:after="0" w:line="240" w:lineRule="auto"/>
        <w:ind w:hanging="142" w:left="284" w:righ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5% отчислений от общей суммы уплаченных членских взносов и взносов садоводов</w:t>
      </w:r>
      <w:r>
        <w:rPr>
          <w:rFonts w:ascii="Times New Roman" w:hAnsi="Times New Roman"/>
          <w:sz w:val="24"/>
        </w:rPr>
        <w:t>, ведущих садоводство в индивидуальном порядке</w:t>
      </w:r>
      <w:r>
        <w:rPr>
          <w:rFonts w:ascii="Times New Roman" w:hAnsi="Times New Roman"/>
          <w:sz w:val="24"/>
        </w:rPr>
        <w:t>, поступивших в течение квартала;</w:t>
      </w:r>
    </w:p>
    <w:p w14:paraId="89000000">
      <w:pPr>
        <w:numPr>
          <w:ilvl w:val="0"/>
          <w:numId w:val="5"/>
        </w:numPr>
        <w:spacing w:after="0" w:line="240" w:lineRule="auto"/>
        <w:ind w:hanging="142" w:left="284" w:righ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50% отчисления от прибыли, образующейся </w:t>
      </w:r>
      <w:r>
        <w:rPr>
          <w:rFonts w:ascii="Times New Roman" w:hAnsi="Times New Roman"/>
          <w:sz w:val="24"/>
        </w:rPr>
        <w:t>от хозяйственной деятельности СНТ;</w:t>
      </w:r>
    </w:p>
    <w:p w14:paraId="8A000000">
      <w:pPr>
        <w:numPr>
          <w:ilvl w:val="0"/>
          <w:numId w:val="5"/>
        </w:numPr>
        <w:spacing w:after="0" w:line="240" w:lineRule="auto"/>
        <w:ind w:hanging="142" w:left="284" w:righ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пени за просрочку членских взносов, взносов индивидуалов, коммунальных и других обязательных платежей, поступающих от садоводов.</w:t>
      </w:r>
    </w:p>
    <w:p w14:paraId="8B000000">
      <w:pPr>
        <w:pStyle w:val="Style_4"/>
        <w:spacing w:after="0" w:before="0"/>
        <w:ind w:firstLine="225" w:left="0"/>
        <w:jc w:val="both"/>
      </w:pPr>
      <w:r>
        <w:t>Размер резервного фонда не должен превышать суммы 1</w:t>
      </w:r>
      <w:r>
        <w:t>5</w:t>
      </w:r>
      <w:r>
        <w:t>0 МРОТ, установленной в РФ.</w:t>
      </w:r>
    </w:p>
    <w:p w14:paraId="8C000000">
      <w:pPr>
        <w:pStyle w:val="Style_4"/>
        <w:spacing w:after="0" w:before="0"/>
        <w:ind w:firstLine="225" w:left="0"/>
        <w:jc w:val="both"/>
      </w:pPr>
      <w:r>
        <w:t>9</w:t>
      </w:r>
      <w:r>
        <w:t>.5.2 Средст</w:t>
      </w:r>
      <w:r>
        <w:t>ва резервного фонда расходуются на следующие цели:</w:t>
      </w:r>
    </w:p>
    <w:p w14:paraId="8D000000">
      <w:pPr>
        <w:numPr>
          <w:ilvl w:val="0"/>
          <w:numId w:val="6"/>
        </w:numPr>
        <w:spacing w:after="0" w:line="240" w:lineRule="auto"/>
        <w:ind w:firstLine="0" w:left="150" w:righ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покрытия непредвиденных расходов, потерь и убытков, образующихся в результате хозяйственной деятельности СНТ;</w:t>
      </w:r>
    </w:p>
    <w:p w14:paraId="8E000000">
      <w:pPr>
        <w:numPr>
          <w:ilvl w:val="0"/>
          <w:numId w:val="6"/>
        </w:numPr>
        <w:spacing w:after="0" w:line="240" w:lineRule="auto"/>
        <w:ind w:firstLine="0" w:left="150" w:righ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ликвидации аварийных ситуаций на объектах (имуществе) общего пользования вне зависимости от</w:t>
      </w:r>
      <w:r>
        <w:rPr>
          <w:rFonts w:ascii="Times New Roman" w:hAnsi="Times New Roman"/>
          <w:sz w:val="24"/>
        </w:rPr>
        <w:t xml:space="preserve"> формы собственности (принадлежности садоводам или Товариществу);</w:t>
      </w:r>
    </w:p>
    <w:p w14:paraId="8F000000">
      <w:pPr>
        <w:numPr>
          <w:ilvl w:val="0"/>
          <w:numId w:val="6"/>
        </w:numPr>
        <w:spacing w:after="0" w:line="240" w:lineRule="auto"/>
        <w:ind w:firstLine="0" w:left="150" w:righ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выплат садоводам, отчуждающим участок, стоимости их доли в общем объекте (имуществе) согласно п. 4.2.4 Положения.</w:t>
      </w:r>
    </w:p>
    <w:p w14:paraId="90000000">
      <w:pPr>
        <w:pStyle w:val="Style_4"/>
        <w:spacing w:after="0" w:before="0"/>
        <w:ind w:firstLine="225" w:left="0"/>
        <w:jc w:val="both"/>
      </w:pPr>
      <w:r>
        <w:t>9</w:t>
      </w:r>
      <w:r>
        <w:t>.5.3 Денежные средства резервного фонда могут перераспределяться в эксплуат</w:t>
      </w:r>
      <w:r>
        <w:t>ационный фонд Товарищества по решению правления с последующим утверждением решением общего собрания СНТ.</w:t>
      </w:r>
    </w:p>
    <w:p w14:paraId="91000000">
      <w:pPr>
        <w:pStyle w:val="Style_4"/>
        <w:spacing w:after="0" w:before="0"/>
        <w:ind w:firstLine="225" w:left="0"/>
        <w:jc w:val="both"/>
      </w:pPr>
      <w:r>
        <w:t>9</w:t>
      </w:r>
      <w:r>
        <w:t xml:space="preserve">.5.4 Расходование денежных средств резервного фонда во всех случаях допускается по решению правления с последующим обязательным утверждением решением </w:t>
      </w:r>
      <w:r>
        <w:t>общего собрания членов СНТ.</w:t>
      </w:r>
    </w:p>
    <w:sectPr>
      <w:footerReference r:id="rId1" w:type="default"/>
      <w:pgSz w:h="16838" w:orient="portrait" w:w="11906"/>
      <w:pgMar w:bottom="567" w:footer="21" w:gutter="0" w:header="708" w:left="993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o"/>
      <w:lvlJc w:val="left"/>
      <w:pPr>
        <w:tabs>
          <w:tab w:leader="none" w:pos="720" w:val="left"/>
        </w:tabs>
        <w:ind w:hanging="360" w:left="720"/>
      </w:pPr>
      <w:rPr>
        <w:rFonts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o"/>
      <w:lvlJc w:val="left"/>
      <w:pPr>
        <w:tabs>
          <w:tab w:leader="none" w:pos="2160" w:val="left"/>
        </w:tabs>
        <w:ind w:hanging="360" w:left="2160"/>
      </w:pPr>
      <w:rPr>
        <w:rFonts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leader="none" w:pos="2880" w:val="left"/>
        </w:tabs>
        <w:ind w:hanging="360" w:left="2880"/>
      </w:pPr>
      <w:rPr>
        <w:rFonts w:ascii="Courier New" w:hAnsi="Courier New"/>
        <w:sz w:val="20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  <w:sz w:val="20"/>
      </w:rPr>
    </w:lvl>
    <w:lvl w:ilvl="5">
      <w:start w:val="1"/>
      <w:numFmt w:val="bullet"/>
      <w:lvlText w:val="o"/>
      <w:lvlJc w:val="left"/>
      <w:pPr>
        <w:tabs>
          <w:tab w:leader="none" w:pos="4320" w:val="left"/>
        </w:tabs>
        <w:ind w:hanging="360" w:left="4320"/>
      </w:pPr>
      <w:rPr>
        <w:rFonts w:ascii="Courier New" w:hAnsi="Courier New"/>
        <w:sz w:val="20"/>
      </w:rPr>
    </w:lvl>
    <w:lvl w:ilvl="6">
      <w:start w:val="1"/>
      <w:numFmt w:val="bullet"/>
      <w:lvlText w:val="o"/>
      <w:lvlJc w:val="left"/>
      <w:pPr>
        <w:tabs>
          <w:tab w:leader="none" w:pos="5040" w:val="left"/>
        </w:tabs>
        <w:ind w:hanging="360" w:left="5040"/>
      </w:pPr>
      <w:rPr>
        <w:rFonts w:ascii="Courier New" w:hAnsi="Courier New"/>
        <w:sz w:val="20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  <w:sz w:val="20"/>
      </w:rPr>
    </w:lvl>
    <w:lvl w:ilvl="8">
      <w:start w:val="1"/>
      <w:numFmt w:val="bullet"/>
      <w:lvlText w:val="o"/>
      <w:lvlJc w:val="left"/>
      <w:pPr>
        <w:tabs>
          <w:tab w:leader="none" w:pos="6480" w:val="left"/>
        </w:tabs>
        <w:ind w:hanging="360" w:left="6480"/>
      </w:pPr>
      <w:rPr>
        <w:rFonts w:ascii="Courier New" w:hAnsi="Courier New"/>
        <w:sz w:val="20"/>
      </w:rPr>
    </w:lvl>
  </w:abstractNum>
  <w:abstractNum w:abstractNumId="1">
    <w:lvl w:ilvl="0">
      <w:start w:val="1"/>
      <w:numFmt w:val="bullet"/>
      <w:lvlText w:val="o"/>
      <w:lvlJc w:val="left"/>
      <w:pPr>
        <w:tabs>
          <w:tab w:leader="none" w:pos="720" w:val="left"/>
        </w:tabs>
        <w:ind w:hanging="360" w:left="720"/>
      </w:pPr>
      <w:rPr>
        <w:rFonts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o"/>
      <w:lvlJc w:val="left"/>
      <w:pPr>
        <w:tabs>
          <w:tab w:leader="none" w:pos="2160" w:val="left"/>
        </w:tabs>
        <w:ind w:hanging="360" w:left="2160"/>
      </w:pPr>
      <w:rPr>
        <w:rFonts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leader="none" w:pos="2880" w:val="left"/>
        </w:tabs>
        <w:ind w:hanging="360" w:left="2880"/>
      </w:pPr>
      <w:rPr>
        <w:rFonts w:ascii="Courier New" w:hAnsi="Courier New"/>
        <w:sz w:val="20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  <w:sz w:val="20"/>
      </w:rPr>
    </w:lvl>
    <w:lvl w:ilvl="5">
      <w:start w:val="1"/>
      <w:numFmt w:val="bullet"/>
      <w:lvlText w:val="o"/>
      <w:lvlJc w:val="left"/>
      <w:pPr>
        <w:tabs>
          <w:tab w:leader="none" w:pos="4320" w:val="left"/>
        </w:tabs>
        <w:ind w:hanging="360" w:left="4320"/>
      </w:pPr>
      <w:rPr>
        <w:rFonts w:ascii="Courier New" w:hAnsi="Courier New"/>
        <w:sz w:val="20"/>
      </w:rPr>
    </w:lvl>
    <w:lvl w:ilvl="6">
      <w:start w:val="1"/>
      <w:numFmt w:val="bullet"/>
      <w:lvlText w:val="o"/>
      <w:lvlJc w:val="left"/>
      <w:pPr>
        <w:tabs>
          <w:tab w:leader="none" w:pos="5040" w:val="left"/>
        </w:tabs>
        <w:ind w:hanging="360" w:left="5040"/>
      </w:pPr>
      <w:rPr>
        <w:rFonts w:ascii="Courier New" w:hAnsi="Courier New"/>
        <w:sz w:val="20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  <w:sz w:val="20"/>
      </w:rPr>
    </w:lvl>
    <w:lvl w:ilvl="8">
      <w:start w:val="1"/>
      <w:numFmt w:val="bullet"/>
      <w:lvlText w:val="o"/>
      <w:lvlJc w:val="left"/>
      <w:pPr>
        <w:tabs>
          <w:tab w:leader="none" w:pos="6480" w:val="left"/>
        </w:tabs>
        <w:ind w:hanging="360" w:left="6480"/>
      </w:pPr>
      <w:rPr>
        <w:rFonts w:ascii="Courier New" w:hAnsi="Courier New"/>
        <w:sz w:val="20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leader="none" w:pos="720" w:val="left"/>
        </w:tabs>
        <w:ind w:hanging="360" w:left="720"/>
      </w:pPr>
      <w:rPr>
        <w:rFonts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o"/>
      <w:lvlJc w:val="left"/>
      <w:pPr>
        <w:tabs>
          <w:tab w:leader="none" w:pos="2160" w:val="left"/>
        </w:tabs>
        <w:ind w:hanging="360" w:left="2160"/>
      </w:pPr>
      <w:rPr>
        <w:rFonts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leader="none" w:pos="2880" w:val="left"/>
        </w:tabs>
        <w:ind w:hanging="360" w:left="2880"/>
      </w:pPr>
      <w:rPr>
        <w:rFonts w:ascii="Courier New" w:hAnsi="Courier New"/>
        <w:sz w:val="20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  <w:sz w:val="20"/>
      </w:rPr>
    </w:lvl>
    <w:lvl w:ilvl="5">
      <w:start w:val="1"/>
      <w:numFmt w:val="bullet"/>
      <w:lvlText w:val="o"/>
      <w:lvlJc w:val="left"/>
      <w:pPr>
        <w:tabs>
          <w:tab w:leader="none" w:pos="4320" w:val="left"/>
        </w:tabs>
        <w:ind w:hanging="360" w:left="4320"/>
      </w:pPr>
      <w:rPr>
        <w:rFonts w:ascii="Courier New" w:hAnsi="Courier New"/>
        <w:sz w:val="20"/>
      </w:rPr>
    </w:lvl>
    <w:lvl w:ilvl="6">
      <w:start w:val="1"/>
      <w:numFmt w:val="bullet"/>
      <w:lvlText w:val="o"/>
      <w:lvlJc w:val="left"/>
      <w:pPr>
        <w:tabs>
          <w:tab w:leader="none" w:pos="5040" w:val="left"/>
        </w:tabs>
        <w:ind w:hanging="360" w:left="5040"/>
      </w:pPr>
      <w:rPr>
        <w:rFonts w:ascii="Courier New" w:hAnsi="Courier New"/>
        <w:sz w:val="20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  <w:sz w:val="20"/>
      </w:rPr>
    </w:lvl>
    <w:lvl w:ilvl="8">
      <w:start w:val="1"/>
      <w:numFmt w:val="bullet"/>
      <w:lvlText w:val="o"/>
      <w:lvlJc w:val="left"/>
      <w:pPr>
        <w:tabs>
          <w:tab w:leader="none" w:pos="6480" w:val="left"/>
        </w:tabs>
        <w:ind w:hanging="360" w:left="6480"/>
      </w:pPr>
      <w:rPr>
        <w:rFonts w:ascii="Courier New" w:hAnsi="Courier New"/>
        <w:sz w:val="20"/>
      </w:rPr>
    </w:lvl>
  </w:abstractNum>
  <w:abstractNum w:abstractNumId="3">
    <w:lvl w:ilvl="0">
      <w:start w:val="1"/>
      <w:numFmt w:val="bullet"/>
      <w:lvlText w:val="o"/>
      <w:lvlJc w:val="left"/>
      <w:pPr>
        <w:tabs>
          <w:tab w:leader="none" w:pos="720" w:val="left"/>
        </w:tabs>
        <w:ind w:hanging="360" w:left="720"/>
      </w:pPr>
      <w:rPr>
        <w:rFonts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o"/>
      <w:lvlJc w:val="left"/>
      <w:pPr>
        <w:tabs>
          <w:tab w:leader="none" w:pos="2160" w:val="left"/>
        </w:tabs>
        <w:ind w:hanging="360" w:left="2160"/>
      </w:pPr>
      <w:rPr>
        <w:rFonts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leader="none" w:pos="2880" w:val="left"/>
        </w:tabs>
        <w:ind w:hanging="360" w:left="2880"/>
      </w:pPr>
      <w:rPr>
        <w:rFonts w:ascii="Courier New" w:hAnsi="Courier New"/>
        <w:sz w:val="20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  <w:sz w:val="20"/>
      </w:rPr>
    </w:lvl>
    <w:lvl w:ilvl="5">
      <w:start w:val="1"/>
      <w:numFmt w:val="bullet"/>
      <w:lvlText w:val="o"/>
      <w:lvlJc w:val="left"/>
      <w:pPr>
        <w:tabs>
          <w:tab w:leader="none" w:pos="4320" w:val="left"/>
        </w:tabs>
        <w:ind w:hanging="360" w:left="4320"/>
      </w:pPr>
      <w:rPr>
        <w:rFonts w:ascii="Courier New" w:hAnsi="Courier New"/>
        <w:sz w:val="20"/>
      </w:rPr>
    </w:lvl>
    <w:lvl w:ilvl="6">
      <w:start w:val="1"/>
      <w:numFmt w:val="bullet"/>
      <w:lvlText w:val="o"/>
      <w:lvlJc w:val="left"/>
      <w:pPr>
        <w:tabs>
          <w:tab w:leader="none" w:pos="5040" w:val="left"/>
        </w:tabs>
        <w:ind w:hanging="360" w:left="5040"/>
      </w:pPr>
      <w:rPr>
        <w:rFonts w:ascii="Courier New" w:hAnsi="Courier New"/>
        <w:sz w:val="20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  <w:sz w:val="20"/>
      </w:rPr>
    </w:lvl>
    <w:lvl w:ilvl="8">
      <w:start w:val="1"/>
      <w:numFmt w:val="bullet"/>
      <w:lvlText w:val="o"/>
      <w:lvlJc w:val="left"/>
      <w:pPr>
        <w:tabs>
          <w:tab w:leader="none" w:pos="6480" w:val="left"/>
        </w:tabs>
        <w:ind w:hanging="360" w:left="6480"/>
      </w:pPr>
      <w:rPr>
        <w:rFonts w:ascii="Courier New" w:hAnsi="Courier New"/>
        <w:sz w:val="20"/>
      </w:rPr>
    </w:lvl>
  </w:abstractNum>
  <w:abstractNum w:abstractNumId="4">
    <w:lvl w:ilvl="0">
      <w:start w:val="1"/>
      <w:numFmt w:val="bullet"/>
      <w:lvlText w:val="o"/>
      <w:lvlJc w:val="left"/>
      <w:pPr>
        <w:tabs>
          <w:tab w:leader="none" w:pos="720" w:val="left"/>
        </w:tabs>
        <w:ind w:hanging="360" w:left="720"/>
      </w:pPr>
      <w:rPr>
        <w:rFonts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o"/>
      <w:lvlJc w:val="left"/>
      <w:pPr>
        <w:tabs>
          <w:tab w:leader="none" w:pos="2160" w:val="left"/>
        </w:tabs>
        <w:ind w:hanging="360" w:left="2160"/>
      </w:pPr>
      <w:rPr>
        <w:rFonts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leader="none" w:pos="2880" w:val="left"/>
        </w:tabs>
        <w:ind w:hanging="360" w:left="2880"/>
      </w:pPr>
      <w:rPr>
        <w:rFonts w:ascii="Courier New" w:hAnsi="Courier New"/>
        <w:sz w:val="20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  <w:sz w:val="20"/>
      </w:rPr>
    </w:lvl>
    <w:lvl w:ilvl="5">
      <w:start w:val="1"/>
      <w:numFmt w:val="bullet"/>
      <w:lvlText w:val="o"/>
      <w:lvlJc w:val="left"/>
      <w:pPr>
        <w:tabs>
          <w:tab w:leader="none" w:pos="4320" w:val="left"/>
        </w:tabs>
        <w:ind w:hanging="360" w:left="4320"/>
      </w:pPr>
      <w:rPr>
        <w:rFonts w:ascii="Courier New" w:hAnsi="Courier New"/>
        <w:sz w:val="20"/>
      </w:rPr>
    </w:lvl>
    <w:lvl w:ilvl="6">
      <w:start w:val="1"/>
      <w:numFmt w:val="bullet"/>
      <w:lvlText w:val="o"/>
      <w:lvlJc w:val="left"/>
      <w:pPr>
        <w:tabs>
          <w:tab w:leader="none" w:pos="5040" w:val="left"/>
        </w:tabs>
        <w:ind w:hanging="360" w:left="5040"/>
      </w:pPr>
      <w:rPr>
        <w:rFonts w:ascii="Courier New" w:hAnsi="Courier New"/>
        <w:sz w:val="20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  <w:sz w:val="20"/>
      </w:rPr>
    </w:lvl>
    <w:lvl w:ilvl="8">
      <w:start w:val="1"/>
      <w:numFmt w:val="bullet"/>
      <w:lvlText w:val="o"/>
      <w:lvlJc w:val="left"/>
      <w:pPr>
        <w:tabs>
          <w:tab w:leader="none" w:pos="6480" w:val="left"/>
        </w:tabs>
        <w:ind w:hanging="360" w:left="6480"/>
      </w:pPr>
      <w:rPr>
        <w:rFonts w:ascii="Courier New" w:hAnsi="Courier New"/>
        <w:sz w:val="20"/>
      </w:rPr>
    </w:lvl>
  </w:abstractNum>
  <w:abstractNum w:abstractNumId="5">
    <w:lvl w:ilvl="0">
      <w:start w:val="1"/>
      <w:numFmt w:val="bullet"/>
      <w:lvlText w:val="o"/>
      <w:lvlJc w:val="left"/>
      <w:pPr>
        <w:tabs>
          <w:tab w:leader="none" w:pos="720" w:val="left"/>
        </w:tabs>
        <w:ind w:hanging="360" w:left="720"/>
      </w:pPr>
      <w:rPr>
        <w:rFonts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o"/>
      <w:lvlJc w:val="left"/>
      <w:pPr>
        <w:tabs>
          <w:tab w:leader="none" w:pos="2160" w:val="left"/>
        </w:tabs>
        <w:ind w:hanging="360" w:left="2160"/>
      </w:pPr>
      <w:rPr>
        <w:rFonts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leader="none" w:pos="2880" w:val="left"/>
        </w:tabs>
        <w:ind w:hanging="360" w:left="2880"/>
      </w:pPr>
      <w:rPr>
        <w:rFonts w:ascii="Courier New" w:hAnsi="Courier New"/>
        <w:sz w:val="20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  <w:sz w:val="20"/>
      </w:rPr>
    </w:lvl>
    <w:lvl w:ilvl="5">
      <w:start w:val="1"/>
      <w:numFmt w:val="bullet"/>
      <w:lvlText w:val="o"/>
      <w:lvlJc w:val="left"/>
      <w:pPr>
        <w:tabs>
          <w:tab w:leader="none" w:pos="4320" w:val="left"/>
        </w:tabs>
        <w:ind w:hanging="360" w:left="4320"/>
      </w:pPr>
      <w:rPr>
        <w:rFonts w:ascii="Courier New" w:hAnsi="Courier New"/>
        <w:sz w:val="20"/>
      </w:rPr>
    </w:lvl>
    <w:lvl w:ilvl="6">
      <w:start w:val="1"/>
      <w:numFmt w:val="bullet"/>
      <w:lvlText w:val="o"/>
      <w:lvlJc w:val="left"/>
      <w:pPr>
        <w:tabs>
          <w:tab w:leader="none" w:pos="5040" w:val="left"/>
        </w:tabs>
        <w:ind w:hanging="360" w:left="5040"/>
      </w:pPr>
      <w:rPr>
        <w:rFonts w:ascii="Courier New" w:hAnsi="Courier New"/>
        <w:sz w:val="20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  <w:sz w:val="20"/>
      </w:rPr>
    </w:lvl>
    <w:lvl w:ilvl="8">
      <w:start w:val="1"/>
      <w:numFmt w:val="bullet"/>
      <w:lvlText w:val="o"/>
      <w:lvlJc w:val="left"/>
      <w:pPr>
        <w:tabs>
          <w:tab w:leader="none" w:pos="6480" w:val="left"/>
        </w:tabs>
        <w:ind w:hanging="360" w:left="6480"/>
      </w:pPr>
      <w:rPr>
        <w:rFonts w:ascii="Courier New" w:hAnsi="Courier New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spacing w:after="200" w:line="276" w:lineRule="auto"/>
      <w:ind/>
    </w:pPr>
    <w:rPr>
      <w:sz w:val="22"/>
    </w:rPr>
  </w:style>
  <w:style w:default="1" w:styleId="Style_9_ch" w:type="character">
    <w:name w:val="Normal"/>
    <w:link w:val="Style_9"/>
    <w:rPr>
      <w:sz w:val="22"/>
    </w:rPr>
  </w:style>
  <w:style w:styleId="Style_11" w:type="paragraph">
    <w:name w:val="com-1"/>
    <w:basedOn w:val="Style_9"/>
    <w:link w:val="Style_1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com-1"/>
    <w:basedOn w:val="Style_9_ch"/>
    <w:link w:val="Style_11"/>
    <w:rPr>
      <w:rFonts w:ascii="Times New Roman" w:hAnsi="Times New Roman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2"/>
    <w:next w:val="Style_9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toc 4"/>
    <w:next w:val="Style_9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7" w:type="paragraph">
    <w:name w:val="Strong"/>
    <w:link w:val="Style_7_ch"/>
    <w:rPr>
      <w:b w:val="1"/>
    </w:rPr>
  </w:style>
  <w:style w:styleId="Style_7_ch" w:type="character">
    <w:name w:val="Strong"/>
    <w:link w:val="Style_7"/>
    <w:rPr>
      <w:b w:val="1"/>
    </w:rPr>
  </w:style>
  <w:style w:styleId="Style_15" w:type="paragraph">
    <w:name w:val="toc 6"/>
    <w:next w:val="Style_9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9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com"/>
    <w:basedOn w:val="Style_9"/>
    <w:link w:val="Style_1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com"/>
    <w:basedOn w:val="Style_9_ch"/>
    <w:link w:val="Style_17"/>
    <w:rPr>
      <w:rFonts w:ascii="Times New Roman" w:hAnsi="Times New Roman"/>
      <w:sz w:val="24"/>
    </w:rPr>
  </w:style>
  <w:style w:styleId="Style_3" w:type="paragraph">
    <w:name w:val="heading 3"/>
    <w:basedOn w:val="Style_9"/>
    <w:link w:val="Style_3_ch"/>
    <w:uiPriority w:val="9"/>
    <w:qFormat/>
    <w:pPr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3_ch" w:type="character">
    <w:name w:val="heading 3"/>
    <w:basedOn w:val="Style_9_ch"/>
    <w:link w:val="Style_3"/>
    <w:rPr>
      <w:rFonts w:ascii="Times New Roman" w:hAnsi="Times New Roman"/>
      <w:b w:val="1"/>
      <w:sz w:val="27"/>
    </w:rPr>
  </w:style>
  <w:style w:styleId="Style_18" w:type="paragraph">
    <w:name w:val="fon4"/>
    <w:basedOn w:val="Style_9"/>
    <w:link w:val="Style_1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fon4"/>
    <w:basedOn w:val="Style_9_ch"/>
    <w:link w:val="Style_18"/>
    <w:rPr>
      <w:rFonts w:ascii="Times New Roman" w:hAnsi="Times New Roman"/>
      <w:sz w:val="24"/>
    </w:rPr>
  </w:style>
  <w:style w:styleId="Style_10" w:type="paragraph">
    <w:name w:val="predslov"/>
    <w:basedOn w:val="Style_9"/>
    <w:link w:val="Style_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predslov"/>
    <w:basedOn w:val="Style_9_ch"/>
    <w:link w:val="Style_10"/>
    <w:rPr>
      <w:rFonts w:ascii="Times New Roman" w:hAnsi="Times New Roman"/>
      <w:sz w:val="24"/>
    </w:rPr>
  </w:style>
  <w:style w:styleId="Style_19" w:type="paragraph">
    <w:name w:val="glavnoe_bold"/>
    <w:basedOn w:val="Style_9"/>
    <w:link w:val="Style_1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glavnoe_bold"/>
    <w:basedOn w:val="Style_9_ch"/>
    <w:link w:val="Style_19"/>
    <w:rPr>
      <w:rFonts w:ascii="Times New Roman" w:hAnsi="Times New Roman"/>
      <w:sz w:val="24"/>
    </w:rPr>
  </w:style>
  <w:style w:styleId="Style_1" w:type="paragraph">
    <w:name w:val="footer"/>
    <w:basedOn w:val="Style_9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9_ch"/>
    <w:link w:val="Style_1"/>
  </w:style>
  <w:style w:styleId="Style_20" w:type="paragraph">
    <w:name w:val="fon3"/>
    <w:basedOn w:val="Style_9"/>
    <w:link w:val="Style_2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fon3"/>
    <w:basedOn w:val="Style_9_ch"/>
    <w:link w:val="Style_20"/>
    <w:rPr>
      <w:rFonts w:ascii="Times New Roman" w:hAnsi="Times New Roman"/>
      <w:sz w:val="24"/>
    </w:rPr>
  </w:style>
  <w:style w:styleId="Style_21" w:type="paragraph">
    <w:name w:val="toc 3"/>
    <w:next w:val="Style_9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heading 5"/>
    <w:next w:val="Style_9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" w:type="paragraph">
    <w:name w:val="heading 1"/>
    <w:basedOn w:val="Style_9"/>
    <w:next w:val="Style_9"/>
    <w:link w:val="Style_2_ch"/>
    <w:uiPriority w:val="9"/>
    <w:qFormat/>
    <w:pPr>
      <w:keepNext w:val="1"/>
      <w:spacing w:after="60" w:before="240"/>
      <w:ind/>
      <w:outlineLvl w:val="0"/>
    </w:pPr>
    <w:rPr>
      <w:rFonts w:ascii="Calibri Light" w:hAnsi="Calibri Light"/>
      <w:b w:val="1"/>
      <w:sz w:val="32"/>
    </w:rPr>
  </w:style>
  <w:style w:styleId="Style_2_ch" w:type="character">
    <w:name w:val="heading 1"/>
    <w:basedOn w:val="Style_9_ch"/>
    <w:link w:val="Style_2"/>
    <w:rPr>
      <w:rFonts w:ascii="Calibri Light" w:hAnsi="Calibri Light"/>
      <w:b w:val="1"/>
      <w:sz w:val="32"/>
    </w:rPr>
  </w:style>
  <w:style w:styleId="Style_8" w:type="paragraph">
    <w:name w:val="List Paragraph"/>
    <w:basedOn w:val="Style_9"/>
    <w:link w:val="Style_8_ch"/>
    <w:pPr>
      <w:spacing w:after="120" w:line="240" w:lineRule="auto"/>
      <w:ind w:firstLine="0" w:left="720"/>
      <w:contextualSpacing w:val="1"/>
      <w:jc w:val="both"/>
    </w:pPr>
    <w:rPr>
      <w:color w:val="000000"/>
    </w:rPr>
  </w:style>
  <w:style w:styleId="Style_8_ch" w:type="character">
    <w:name w:val="List Paragraph"/>
    <w:basedOn w:val="Style_9_ch"/>
    <w:link w:val="Style_8"/>
    <w:rPr>
      <w:color w:val="000000"/>
    </w:rPr>
  </w:style>
  <w:style w:styleId="Style_6" w:type="paragraph">
    <w:name w:val="Hyperlink"/>
    <w:link w:val="Style_6_ch"/>
    <w:rPr>
      <w:color w:val="0000FF"/>
      <w:u w:val="single"/>
    </w:rPr>
  </w:style>
  <w:style w:styleId="Style_6_ch" w:type="character">
    <w:name w:val="Hyperlink"/>
    <w:link w:val="Style_6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9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fon7"/>
    <w:basedOn w:val="Style_9"/>
    <w:link w:val="Style_2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6_ch" w:type="character">
    <w:name w:val="fon7"/>
    <w:basedOn w:val="Style_9_ch"/>
    <w:link w:val="Style_26"/>
    <w:rPr>
      <w:rFonts w:ascii="Times New Roman" w:hAnsi="Times New Roman"/>
      <w:sz w:val="24"/>
    </w:rPr>
  </w:style>
  <w:style w:styleId="Style_27" w:type="paragraph">
    <w:name w:val="toc 9"/>
    <w:next w:val="Style_9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header"/>
    <w:basedOn w:val="Style_9"/>
    <w:link w:val="Style_28_ch"/>
    <w:pPr>
      <w:tabs>
        <w:tab w:leader="none" w:pos="4677" w:val="center"/>
        <w:tab w:leader="none" w:pos="9355" w:val="right"/>
      </w:tabs>
      <w:ind/>
    </w:pPr>
  </w:style>
  <w:style w:styleId="Style_28_ch" w:type="character">
    <w:name w:val="header"/>
    <w:basedOn w:val="Style_9_ch"/>
    <w:link w:val="Style_28"/>
  </w:style>
  <w:style w:styleId="Style_29" w:type="paragraph">
    <w:name w:val="toc 8"/>
    <w:next w:val="Style_9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9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com1"/>
    <w:basedOn w:val="Style_12"/>
    <w:link w:val="Style_31_ch"/>
  </w:style>
  <w:style w:styleId="Style_31_ch" w:type="character">
    <w:name w:val="com1"/>
    <w:basedOn w:val="Style_12_ch"/>
    <w:link w:val="Style_31"/>
  </w:style>
  <w:style w:styleId="Style_32" w:type="paragraph">
    <w:name w:val="Subtitle"/>
    <w:next w:val="Style_9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Normal (Web)"/>
    <w:basedOn w:val="Style_9"/>
    <w:link w:val="Style_3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3_ch" w:type="character">
    <w:name w:val="Normal (Web)"/>
    <w:basedOn w:val="Style_9_ch"/>
    <w:link w:val="Style_33"/>
    <w:rPr>
      <w:rFonts w:ascii="Times New Roman" w:hAnsi="Times New Roman"/>
      <w:sz w:val="24"/>
    </w:rPr>
  </w:style>
  <w:style w:styleId="Style_34" w:type="paragraph">
    <w:name w:val="Title"/>
    <w:next w:val="Style_9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basedOn w:val="Style_9"/>
    <w:next w:val="Style_9"/>
    <w:link w:val="Style_35_ch"/>
    <w:uiPriority w:val="9"/>
    <w:qFormat/>
    <w:pPr>
      <w:keepNext w:val="1"/>
      <w:keepLines w:val="1"/>
      <w:spacing w:after="0" w:before="200"/>
      <w:ind/>
      <w:outlineLvl w:val="3"/>
    </w:pPr>
    <w:rPr>
      <w:rFonts w:ascii="Cambria" w:hAnsi="Cambria"/>
      <w:b w:val="1"/>
      <w:i w:val="1"/>
      <w:color w:val="4F81BD"/>
    </w:rPr>
  </w:style>
  <w:style w:styleId="Style_35_ch" w:type="character">
    <w:name w:val="heading 4"/>
    <w:basedOn w:val="Style_9_ch"/>
    <w:link w:val="Style_35"/>
    <w:rPr>
      <w:rFonts w:ascii="Cambria" w:hAnsi="Cambria"/>
      <w:b w:val="1"/>
      <w:i w:val="1"/>
      <w:color w:val="4F81BD"/>
    </w:rPr>
  </w:style>
  <w:style w:styleId="Style_5" w:type="paragraph">
    <w:name w:val="apple-converted-space"/>
    <w:basedOn w:val="Style_12"/>
    <w:link w:val="Style_5_ch"/>
  </w:style>
  <w:style w:styleId="Style_5_ch" w:type="character">
    <w:name w:val="apple-converted-space"/>
    <w:basedOn w:val="Style_12_ch"/>
    <w:link w:val="Style_5"/>
  </w:style>
  <w:style w:styleId="Style_4" w:type="paragraph">
    <w:name w:val="main"/>
    <w:basedOn w:val="Style_9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main"/>
    <w:basedOn w:val="Style_9_ch"/>
    <w:link w:val="Style_4"/>
    <w:rPr>
      <w:rFonts w:ascii="Times New Roman" w:hAnsi="Times New Roman"/>
      <w:sz w:val="24"/>
    </w:rPr>
  </w:style>
  <w:style w:styleId="Style_36" w:type="paragraph">
    <w:name w:val="heading 2"/>
    <w:basedOn w:val="Style_9"/>
    <w:link w:val="Style_36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36_ch" w:type="character">
    <w:name w:val="heading 2"/>
    <w:basedOn w:val="Style_9_ch"/>
    <w:link w:val="Style_36"/>
    <w:rPr>
      <w:rFonts w:ascii="Times New Roman" w:hAnsi="Times New Roman"/>
      <w:b w:val="1"/>
      <w:sz w:val="36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2026-01-10T14:12:39Z</dcterms:modified>
</cp:coreProperties>
</file>