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left"/>
        <w:rPr>
          <w:rFonts w:ascii="Gilroy" w:hAnsi="Gilroy"/>
          <w:b w:val="1"/>
          <w:i w:val="0"/>
          <w:caps w:val="1"/>
          <w:color w:val="040404"/>
          <w:spacing w:val="0"/>
          <w:sz w:val="48"/>
        </w:rPr>
      </w:pPr>
      <w:r>
        <w:rPr>
          <w:rFonts w:ascii="Gilroy" w:hAnsi="Gilroy"/>
          <w:b w:val="1"/>
          <w:i w:val="0"/>
          <w:caps w:val="1"/>
          <w:strike w:val="0"/>
          <w:color w:val="F3AC14"/>
          <w:spacing w:val="0"/>
          <w:sz w:val="48"/>
          <w:u/>
        </w:rPr>
        <w:t>PRO</w:t>
      </w:r>
      <w:r>
        <w:rPr>
          <w:rFonts w:ascii="Gilroy" w:hAnsi="Gilroy"/>
          <w:b w:val="1"/>
          <w:i w:val="0"/>
          <w:caps w:val="1"/>
          <w:strike w:val="0"/>
          <w:color w:val="040404"/>
          <w:spacing w:val="0"/>
          <w:sz w:val="48"/>
          <w:u/>
        </w:rPr>
        <w:t xml:space="preserve">доставку </w:t>
      </w:r>
      <w:r>
        <w:rPr>
          <w:rFonts w:ascii="Gilroy" w:hAnsi="Gilroy"/>
          <w:b w:val="1"/>
          <w:i w:val="0"/>
          <w:caps w:val="0"/>
          <w:strike w:val="0"/>
          <w:color w:val="040404"/>
          <w:spacing w:val="0"/>
          <w:sz w:val="24"/>
          <w:u/>
        </w:rPr>
        <w:t xml:space="preserve">89097772414 </w:t>
      </w:r>
      <w:r>
        <w:rPr>
          <w:rStyle w:val="Style_1_ch"/>
        </w:rPr>
        <w:fldChar w:fldCharType="begin"/>
      </w:r>
      <w:r>
        <w:rPr>
          <w:rStyle w:val="Style_1_ch"/>
        </w:rPr>
        <w:instrText>HYPERLINK "https://prodostavku.com/"</w:instrText>
      </w:r>
      <w:r>
        <w:rPr>
          <w:rStyle w:val="Style_1_ch"/>
        </w:rPr>
        <w:fldChar w:fldCharType="separate"/>
      </w:r>
      <w:r>
        <w:rPr>
          <w:rStyle w:val="Style_1_ch"/>
        </w:rPr>
        <w:t>https://prodostavku.com/</w:t>
      </w:r>
      <w:r>
        <w:rPr>
          <w:rStyle w:val="Style_1_ch"/>
        </w:rPr>
        <w:fldChar w:fldCharType="end"/>
      </w:r>
    </w:p>
    <w:p w14:paraId="02000000">
      <w:pPr>
        <w:spacing w:after="240" w:before="0"/>
        <w:ind w:firstLine="0" w:left="0" w:right="0"/>
        <w:jc w:val="left"/>
        <w:rPr>
          <w:rFonts w:ascii="Gilroy" w:hAnsi="Gilroy"/>
          <w:b w:val="1"/>
          <w:i w:val="0"/>
          <w:caps w:val="0"/>
          <w:color w:val="FFFFFF"/>
          <w:spacing w:val="0"/>
          <w:sz w:val="24"/>
          <w:shd w:fill="040404" w:val="clear"/>
        </w:rPr>
      </w:pPr>
      <w:r>
        <w:rPr>
          <w:rFonts w:ascii="Gilroy" w:hAnsi="Gilroy"/>
          <w:b w:val="1"/>
          <w:i w:val="0"/>
          <w:caps w:val="0"/>
          <w:color w:val="FFFFFF"/>
          <w:spacing w:val="0"/>
          <w:sz w:val="24"/>
          <w:shd w:fill="040404" w:val="clear"/>
        </w:rPr>
        <w:t>Калининград, Партизана Железняка</w:t>
      </w:r>
    </w:p>
    <w:p w14:paraId="03000000">
      <w:pPr>
        <w:spacing w:after="0" w:before="0"/>
        <w:ind w:firstLine="0" w:left="0" w:right="0"/>
        <w:rPr>
          <w:rFonts w:ascii="Gilroy" w:hAnsi="Gilroy"/>
          <w:b w:val="1"/>
          <w:i w:val="0"/>
          <w:caps w:val="0"/>
          <w:color w:val="FFFFFF"/>
          <w:spacing w:val="0"/>
          <w:sz w:val="24"/>
          <w:shd w:fill="040404" w:val="clear"/>
        </w:rPr>
      </w:pPr>
      <w:r>
        <w:rPr>
          <w:rFonts w:ascii="Gilroy" w:hAnsi="Gilroy"/>
          <w:b w:val="1"/>
          <w:i w:val="0"/>
          <w:caps w:val="0"/>
          <w:strike w:val="0"/>
          <w:color w:val="FFFFFF"/>
          <w:spacing w:val="0"/>
          <w:sz w:val="24"/>
          <w:u/>
          <w:shd w:fill="040404" w:val="clear"/>
        </w:rPr>
        <w:fldChar w:fldCharType="begin"/>
      </w:r>
      <w:r>
        <w:rPr>
          <w:rFonts w:ascii="Gilroy" w:hAnsi="Gilroy"/>
          <w:b w:val="1"/>
          <w:i w:val="0"/>
          <w:caps w:val="0"/>
          <w:strike w:val="0"/>
          <w:color w:val="FFFFFF"/>
          <w:spacing w:val="0"/>
          <w:sz w:val="24"/>
          <w:u/>
          <w:shd w:fill="040404" w:val="clear"/>
        </w:rPr>
        <w:instrText>HYPERLINK "tel:89097772414"</w:instrText>
      </w:r>
      <w:r>
        <w:rPr>
          <w:rFonts w:ascii="Gilroy" w:hAnsi="Gilroy"/>
          <w:b w:val="1"/>
          <w:i w:val="0"/>
          <w:caps w:val="0"/>
          <w:strike w:val="0"/>
          <w:color w:val="FFFFFF"/>
          <w:spacing w:val="0"/>
          <w:sz w:val="24"/>
          <w:u/>
          <w:shd w:fill="040404" w:val="clear"/>
        </w:rPr>
        <w:fldChar w:fldCharType="separate"/>
      </w:r>
      <w:r>
        <w:rPr>
          <w:rFonts w:ascii="Gilroy" w:hAnsi="Gilroy"/>
          <w:b w:val="1"/>
          <w:i w:val="0"/>
          <w:caps w:val="0"/>
          <w:strike w:val="0"/>
          <w:color w:val="FFFFFF"/>
          <w:spacing w:val="0"/>
          <w:sz w:val="24"/>
          <w:u/>
          <w:shd w:fill="040404" w:val="clear"/>
        </w:rPr>
        <w:t>89097772414</w:t>
      </w:r>
      <w:r>
        <w:rPr>
          <w:rFonts w:ascii="Gilroy" w:hAnsi="Gilroy"/>
          <w:b w:val="1"/>
          <w:i w:val="0"/>
          <w:caps w:val="0"/>
          <w:strike w:val="0"/>
          <w:color w:val="FFFFFF"/>
          <w:spacing w:val="0"/>
          <w:sz w:val="24"/>
          <w:u/>
          <w:shd w:fill="040404" w:val="clear"/>
        </w:rPr>
        <w:fldChar w:fldCharType="end"/>
      </w:r>
    </w:p>
    <w:p w14:paraId="04000000">
      <w:pPr>
        <w:spacing w:after="240" w:before="0"/>
        <w:ind w:firstLine="0" w:left="0" w:right="0"/>
        <w:jc w:val="left"/>
        <w:rPr>
          <w:rFonts w:ascii="Gilroy" w:hAnsi="Gilroy"/>
          <w:b w:val="1"/>
          <w:i w:val="0"/>
          <w:caps w:val="0"/>
          <w:color w:val="FFFFFF"/>
          <w:spacing w:val="0"/>
          <w:sz w:val="24"/>
          <w:shd w:fill="040404" w:val="clear"/>
        </w:rPr>
      </w:pPr>
      <w:r>
        <w:rPr>
          <w:rFonts w:ascii="Gilroy" w:hAnsi="Gilroy"/>
          <w:b w:val="1"/>
          <w:i w:val="0"/>
          <w:caps w:val="0"/>
          <w:strike w:val="0"/>
          <w:color w:val="F3AC14"/>
          <w:spacing w:val="0"/>
          <w:sz w:val="24"/>
          <w:u/>
          <w:shd w:fill="040404" w:val="clear"/>
        </w:rPr>
        <w:fldChar w:fldCharType="begin"/>
      </w:r>
      <w:r>
        <w:rPr>
          <w:rFonts w:ascii="Gilroy" w:hAnsi="Gilroy"/>
          <w:b w:val="1"/>
          <w:i w:val="0"/>
          <w:caps w:val="0"/>
          <w:strike w:val="0"/>
          <w:color w:val="F3AC14"/>
          <w:spacing w:val="0"/>
          <w:sz w:val="24"/>
          <w:u/>
          <w:shd w:fill="040404" w:val="clear"/>
        </w:rPr>
        <w:instrText>HYPERLINK "mailto:Spacevibes39@gmail.com"</w:instrText>
      </w:r>
      <w:r>
        <w:rPr>
          <w:rFonts w:ascii="Gilroy" w:hAnsi="Gilroy"/>
          <w:b w:val="1"/>
          <w:i w:val="0"/>
          <w:caps w:val="0"/>
          <w:strike w:val="0"/>
          <w:color w:val="F3AC14"/>
          <w:spacing w:val="0"/>
          <w:sz w:val="24"/>
          <w:u/>
          <w:shd w:fill="040404" w:val="clear"/>
        </w:rPr>
        <w:fldChar w:fldCharType="separate"/>
      </w:r>
      <w:r>
        <w:rPr>
          <w:rFonts w:ascii="Gilroy" w:hAnsi="Gilroy"/>
          <w:b w:val="1"/>
          <w:i w:val="0"/>
          <w:caps w:val="0"/>
          <w:strike w:val="0"/>
          <w:color w:val="F3AC14"/>
          <w:spacing w:val="0"/>
          <w:sz w:val="24"/>
          <w:u/>
          <w:shd w:fill="040404" w:val="clear"/>
        </w:rPr>
        <w:t>Spacevibes39@gmail.com</w:t>
      </w:r>
      <w:r>
        <w:rPr>
          <w:rFonts w:ascii="Gilroy" w:hAnsi="Gilroy"/>
          <w:b w:val="1"/>
          <w:i w:val="0"/>
          <w:caps w:val="0"/>
          <w:strike w:val="0"/>
          <w:color w:val="F3AC14"/>
          <w:spacing w:val="0"/>
          <w:sz w:val="24"/>
          <w:u/>
          <w:shd w:fill="040404" w:val="clear"/>
        </w:rPr>
        <w:fldChar w:fldCharType="end"/>
      </w:r>
    </w:p>
    <w:p w14:paraId="05000000">
      <w:pPr>
        <w:pStyle w:val="Style_2"/>
        <w:spacing w:after="0" w:before="0"/>
        <w:ind w:firstLine="0" w:left="0" w:right="0"/>
        <w:rPr>
          <w:rFonts w:ascii="Times New Roman" w:hAnsi="Times New Roman"/>
          <w:sz w:val="24"/>
        </w:rPr>
      </w:pPr>
    </w:p>
    <w:p w14:paraId="06000000">
      <w:pPr>
        <w:pStyle w:val="Style_2"/>
        <w:spacing w:after="0" w:before="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Цены на асфальтную крошку в Калининграде </w:t>
      </w:r>
    </w:p>
    <w:p w14:paraId="07000000">
      <w:pPr>
        <w:pStyle w:val="Style_2"/>
        <w:spacing w:after="0" w:before="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Цена без учёта доставки. </w:t>
      </w:r>
    </w:p>
    <w:p w14:paraId="08000000">
      <w:pPr>
        <w:pStyle w:val="Style_2"/>
        <w:spacing w:after="0" w:before="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Стоимость доставки по области уточняйте по телефону.</w:t>
      </w:r>
    </w:p>
    <w:p w14:paraId="09000000">
      <w:pPr>
        <w:pStyle w:val="Style_2"/>
        <w:spacing w:after="0" w:before="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Объем </w:t>
      </w:r>
      <w:r>
        <w:rPr>
          <w:rFonts w:ascii="Times New Roman" w:hAnsi="Times New Roman"/>
          <w:sz w:val="24"/>
        </w:rPr>
        <w:t>Асфальтная крошка</w:t>
      </w:r>
      <w:r>
        <w:rPr>
          <w:rFonts w:ascii="Times New Roman" w:hAnsi="Times New Roman"/>
          <w:sz w:val="24"/>
        </w:rPr>
        <w:t>3,5 куба (5 тонн)</w:t>
      </w:r>
      <w:r>
        <w:rPr>
          <w:rFonts w:ascii="Times New Roman" w:hAnsi="Times New Roman"/>
          <w:sz w:val="24"/>
        </w:rPr>
        <w:t>9000 руб.</w:t>
      </w:r>
      <w:r>
        <w:rPr>
          <w:rFonts w:ascii="Times New Roman" w:hAnsi="Times New Roman"/>
          <w:sz w:val="24"/>
        </w:rPr>
        <w:t xml:space="preserve">6,5 кубов (10 тонн) </w:t>
      </w:r>
      <w:r>
        <w:rPr>
          <w:rFonts w:ascii="Times New Roman" w:hAnsi="Times New Roman"/>
          <w:sz w:val="24"/>
        </w:rPr>
        <w:t>12500 руб.</w:t>
      </w:r>
      <w:r>
        <w:rPr>
          <w:rFonts w:ascii="Times New Roman" w:hAnsi="Times New Roman"/>
          <w:sz w:val="24"/>
        </w:rPr>
        <w:t xml:space="preserve">9,5 кубов (15 тонн) </w:t>
      </w:r>
      <w:r>
        <w:rPr>
          <w:rFonts w:ascii="Times New Roman" w:hAnsi="Times New Roman"/>
          <w:sz w:val="24"/>
        </w:rPr>
        <w:t xml:space="preserve">17500 руб. </w:t>
      </w:r>
      <w:r>
        <w:rPr>
          <w:rFonts w:ascii="Times New Roman" w:hAnsi="Times New Roman"/>
          <w:sz w:val="24"/>
        </w:rPr>
        <w:t xml:space="preserve">18 кубов (30 тонн) </w:t>
      </w:r>
      <w:r>
        <w:rPr>
          <w:rFonts w:ascii="Times New Roman" w:hAnsi="Times New Roman"/>
          <w:sz w:val="24"/>
        </w:rPr>
        <w:t>от 25000 руб.</w:t>
      </w:r>
    </w:p>
    <w:p w14:paraId="0A000000">
      <w:pPr>
        <w:pStyle w:val="Style_2"/>
        <w:spacing w:after="0" w:before="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Асфальтная крошка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— сыпучая смесь из осколков и крошки битума и щебня. </w:t>
      </w:r>
    </w:p>
    <w:p w14:paraId="0B000000">
      <w:pPr>
        <w:pStyle w:val="Style_2"/>
        <w:spacing w:after="0" w:before="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Это вторичный строительный материал, который получается после снятия верхнего слоя дорожного покрытия. </w:t>
      </w:r>
    </w:p>
    <w:p w14:paraId="0C000000">
      <w:pPr>
        <w:pStyle w:val="Style_2"/>
        <w:spacing w:after="0" w:before="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Где удобно использовать асфальтную крошку:</w:t>
      </w:r>
    </w:p>
    <w:p w14:paraId="0D000000">
      <w:pPr>
        <w:pStyle w:val="Style_2"/>
        <w:spacing w:after="0" w:before="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 время ремонта городских дорог, трасс, пешеходных переходов, тротуаров и мостовой проезжей части верхний слой полотна срезается и дробится, в результате чего получается побочный продукт — асфальтная крошка. </w:t>
      </w:r>
    </w:p>
    <w:p w14:paraId="0E000000">
      <w:pPr>
        <w:pStyle w:val="Style_2"/>
        <w:spacing w:after="0" w:before="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Это материал, который состоит из частиц битума и песчано-гравийной смеси средней и мелкой фракции. </w:t>
      </w:r>
    </w:p>
    <w:p w14:paraId="0F000000">
      <w:pPr>
        <w:pStyle w:val="Style_2"/>
        <w:spacing w:after="0" w:before="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 время демонтажа дорожное покрытие измельчается, поэтому асфальтная крошка имеет однородную структуру. </w:t>
      </w:r>
    </w:p>
    <w:p w14:paraId="10000000">
      <w:pPr>
        <w:pStyle w:val="Style_2"/>
        <w:spacing w:after="0" w:before="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Материал отличается устойчивостью к влаге, повышенной плотностью, долгим сроком службы. </w:t>
      </w:r>
    </w:p>
    <w:p w14:paraId="11000000">
      <w:pPr>
        <w:pStyle w:val="Style_2"/>
        <w:spacing w:after="0" w:before="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Такой эффект достигается за счет правильного процентного соотношения битума и вспомогательных примесей в составе. </w:t>
      </w:r>
    </w:p>
    <w:p w14:paraId="12000000">
      <w:pPr>
        <w:pStyle w:val="Style_2"/>
        <w:spacing w:after="0" w:before="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Асфальтная крошка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используется для монтажа сооружений с низкой нагрузкой и объектов, не требующих строительного контроля и проведения экспертизы. </w:t>
      </w:r>
    </w:p>
    <w:p w14:paraId="13000000">
      <w:pPr>
        <w:pStyle w:val="Style_2"/>
        <w:spacing w:after="0" w:before="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Область применения: </w:t>
      </w:r>
    </w:p>
    <w:p w14:paraId="14000000">
      <w:pPr>
        <w:pStyle w:val="Style_2"/>
        <w:numPr>
          <w:numId w:val="1"/>
        </w:numPr>
        <w:spacing w:after="0" w:before="0"/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временные дороги,</w:t>
      </w:r>
    </w:p>
    <w:p w14:paraId="15000000">
      <w:pPr>
        <w:pStyle w:val="Style_2"/>
        <w:numPr>
          <w:numId w:val="1"/>
        </w:numPr>
        <w:spacing w:after="0" w:before="0"/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</w:t>
      </w:r>
      <w:r>
        <w:rPr>
          <w:rFonts w:ascii="Times New Roman" w:hAnsi="Times New Roman"/>
          <w:sz w:val="24"/>
        </w:rPr>
        <w:t>астные придомовые территории,</w:t>
      </w:r>
    </w:p>
    <w:p w14:paraId="16000000">
      <w:pPr>
        <w:pStyle w:val="Style_2"/>
        <w:numPr>
          <w:numId w:val="1"/>
        </w:numPr>
        <w:spacing w:after="0" w:before="0"/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пешеходные дорожки,</w:t>
      </w:r>
    </w:p>
    <w:p w14:paraId="17000000">
      <w:pPr>
        <w:pStyle w:val="Style_2"/>
        <w:numPr>
          <w:numId w:val="1"/>
        </w:numPr>
        <w:spacing w:after="0" w:before="0"/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асфальтированные тропинки в парках,</w:t>
      </w:r>
    </w:p>
    <w:p w14:paraId="18000000">
      <w:pPr>
        <w:pStyle w:val="Style_2"/>
        <w:numPr>
          <w:numId w:val="1"/>
        </w:numPr>
        <w:spacing w:after="0" w:before="0"/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зоны отдыха, </w:t>
      </w:r>
    </w:p>
    <w:p w14:paraId="19000000">
      <w:pPr>
        <w:pStyle w:val="Style_2"/>
        <w:numPr>
          <w:numId w:val="1"/>
        </w:numPr>
        <w:spacing w:after="0" w:before="0"/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омпоненты ландшафтного дизайна,</w:t>
      </w:r>
    </w:p>
    <w:p w14:paraId="1A000000">
      <w:pPr>
        <w:pStyle w:val="Style_2"/>
        <w:numPr>
          <w:numId w:val="1"/>
        </w:numPr>
        <w:spacing w:after="0" w:before="0"/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спортивные площадки,</w:t>
      </w:r>
    </w:p>
    <w:p w14:paraId="1B000000">
      <w:pPr>
        <w:pStyle w:val="Style_2"/>
        <w:numPr>
          <w:numId w:val="1"/>
        </w:numPr>
        <w:spacing w:after="0" w:before="0"/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устранение ям и выбоин,</w:t>
      </w:r>
    </w:p>
    <w:p w14:paraId="1C000000">
      <w:pPr>
        <w:pStyle w:val="Style_2"/>
        <w:numPr>
          <w:numId w:val="1"/>
        </w:numPr>
        <w:spacing w:after="0" w:before="0"/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ремонт дорог малой загруженности и второстепенного назначения. </w:t>
      </w:r>
    </w:p>
    <w:p w14:paraId="1D000000">
      <w:pPr>
        <w:pStyle w:val="Style_2"/>
        <w:spacing w:after="0" w:before="0"/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Помимо высоких эксплуатационных характеристик и простоты использования материал отличается более доступной ценой относительно асфальтной и бетонной смеси. </w:t>
      </w:r>
      <w:r>
        <w:rPr>
          <w:rFonts w:ascii="Times New Roman" w:hAnsi="Times New Roman"/>
          <w:sz w:val="24"/>
        </w:rPr>
        <w:t xml:space="preserve">Как выгодно купить асфальтную крошку </w:t>
      </w:r>
      <w:r>
        <w:rPr>
          <w:rFonts w:ascii="Times New Roman" w:hAnsi="Times New Roman"/>
          <w:sz w:val="24"/>
        </w:rPr>
        <w:t xml:space="preserve">Стоимость строительного материала зависит от объема поставки, закупочной цены и адреса доставки. Профильные компании имеют возможность выгодно заказать материал, поэтому предлагают оптимальный прайс для своих клиентов. Наличие собственных площадок для хранения и грузового транспорта позволяет снизить стоимость издержек. </w:t>
      </w:r>
      <w:r>
        <w:rPr>
          <w:rFonts w:ascii="Times New Roman" w:hAnsi="Times New Roman"/>
          <w:sz w:val="24"/>
        </w:rPr>
        <w:t xml:space="preserve">Наша компания давно работает на рынке строительных материалов и имеет проверенных поставщиков. Мы продаем только качественный материал, сохраняем низкие цены и сотрудничаем как с частниками, так и с оптовиками. Доставка асфальтной крошки в Калининграде и области осуществляется нашим собственным грузовым транспортом. В автопарке есть самосвалы, камазы, микроавтобусы и манипуляторы. </w:t>
      </w:r>
      <w:r>
        <w:rPr>
          <w:rFonts w:ascii="Times New Roman" w:hAnsi="Times New Roman"/>
          <w:sz w:val="24"/>
        </w:rPr>
        <w:t xml:space="preserve">Стоимость заказа и тип спецтранспорта зависят от объема асфальтной крошки. Товар хранится на собственных складах в разных районах города, поэтому срок доставки минимальный — от 1 дня. Оптовикам предоставляются скидки. Оплата возможна как наличными, так и банковской картой. </w:t>
      </w:r>
      <w:r>
        <w:rPr>
          <w:rFonts w:ascii="Times New Roman" w:hAnsi="Times New Roman"/>
          <w:sz w:val="24"/>
        </w:rPr>
        <w:t xml:space="preserve">Чтобы купить асфальтную крошку в Калининграде, оставьте заявку в онлайн-форме или позвоните по номеру +7 906 237-69-05. Мы предложим вам выгодные индивидуальные условия. </w:t>
      </w:r>
      <w:r>
        <w:rPr>
          <w:rFonts w:ascii="Times New Roman" w:hAnsi="Times New Roman"/>
          <w:sz w:val="24"/>
        </w:rPr>
        <w:t>Асфальтовая крошка - наиболее распространенный вторичный материал, который широко используется в строительстве и ремонте. Получают ее путем измельчения старого, снятого с ремонтируемых дорог, дорожного полотна. Состоит асфальтовая крошка из мелкого щебня и частиц битума. Может содержать небольшое количество песка или других примесей.</w:t>
      </w:r>
    </w:p>
    <w:p w14:paraId="1E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1"/>
          <w:i w:val="0"/>
          <w:caps w:val="1"/>
          <w:color w:val="040404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1"/>
          <w:color w:val="040404"/>
          <w:spacing w:val="0"/>
          <w:sz w:val="24"/>
          <w:highlight w:val="white"/>
        </w:rPr>
        <w:t>Расход асфальтовой крошки на 1м</w:t>
      </w:r>
      <w:r>
        <w:rPr>
          <w:rFonts w:ascii="Times New Roman" w:hAnsi="Times New Roman"/>
          <w:b w:val="1"/>
          <w:i w:val="0"/>
          <w:caps w:val="1"/>
          <w:color w:val="040404"/>
          <w:spacing w:val="0"/>
          <w:sz w:val="24"/>
          <w:highlight w:val="white"/>
          <w:vertAlign w:val="superscript"/>
        </w:rPr>
        <w:t>2</w:t>
      </w:r>
    </w:p>
    <w:p w14:paraId="1F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b w:val="1"/>
          <w:i w:val="0"/>
          <w:caps w:val="1"/>
          <w:color w:val="040404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40404"/>
          <w:spacing w:val="0"/>
          <w:sz w:val="24"/>
          <w:highlight w:val="white"/>
        </w:rPr>
        <w:t>Чтобы правильно рассчитать необходимое вам количество материала, умножьте площадь участка на 0,2. Например, если вам нужно покрыть участок площадью 30 кв.м. , понадобится 30х0,2=6 куб. м крошки. Это при слое примерно в 20 см. Если вы будете укатывать участок катком, то толщина будет около 10 см. Укатка же виброплитой обеспечивает толщину слоя в 15 см.</w:t>
      </w:r>
    </w:p>
    <w:p w14:paraId="20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40404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40404"/>
          <w:spacing w:val="0"/>
          <w:sz w:val="24"/>
          <w:highlight w:val="white"/>
        </w:rPr>
        <w:t>Если планируете сделать дорогу для проезда тяжелой техники, то необходимую площадь покрытия умножьте на 0,3. </w:t>
      </w:r>
    </w:p>
    <w:p w14:paraId="21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40404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40404"/>
          <w:spacing w:val="0"/>
          <w:sz w:val="24"/>
          <w:highlight w:val="white"/>
        </w:rPr>
        <w:t>Не рекомендуем экономить на толщине слоя - если вы сделаете дорогу или площадку с толщиной слоя в 5 см, через 1-2 года вам придется обновлять покрытие. </w:t>
      </w:r>
    </w:p>
    <w:p w14:paraId="22000000">
      <w:pPr>
        <w:pStyle w:val="Style_2"/>
        <w:spacing w:after="0" w:before="0"/>
        <w:ind w:right="0"/>
        <w:jc w:val="both"/>
        <w:rPr>
          <w:rFonts w:ascii="Times New Roman" w:hAnsi="Times New Roman"/>
          <w:sz w:val="24"/>
        </w:rPr>
      </w:pPr>
    </w:p>
    <w:p w14:paraId="23000000">
      <w:pPr>
        <w:pStyle w:val="Style_2"/>
        <w:rPr>
          <w:rFonts w:ascii="Times New Roman" w:hAnsi="Times New Roman"/>
          <w:sz w:val="24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2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2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2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2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2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2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2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2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2025-11-23T18:52:59Z</dcterms:modified>
</cp:coreProperties>
</file>